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005" w:type="dxa"/>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shd w:val="clear" w:color="auto" w:fill="BFBFBF"/>
        <w:tblLayout w:type="fixed"/>
        <w:tblLook w:val="04A0" w:firstRow="1" w:lastRow="0" w:firstColumn="1" w:lastColumn="0" w:noHBand="0" w:noVBand="1"/>
      </w:tblPr>
      <w:tblGrid>
        <w:gridCol w:w="2510"/>
        <w:gridCol w:w="248"/>
        <w:gridCol w:w="2483"/>
        <w:gridCol w:w="512"/>
        <w:gridCol w:w="244"/>
        <w:gridCol w:w="19"/>
        <w:gridCol w:w="994"/>
        <w:gridCol w:w="2078"/>
        <w:gridCol w:w="518"/>
        <w:gridCol w:w="241"/>
        <w:gridCol w:w="817"/>
        <w:gridCol w:w="1575"/>
        <w:gridCol w:w="695"/>
        <w:gridCol w:w="504"/>
        <w:gridCol w:w="567"/>
      </w:tblGrid>
      <w:tr w:rsidR="00467B6B" w:rsidRPr="00A345A0" w:rsidTr="006B4018">
        <w:trPr>
          <w:cantSplit/>
          <w:tblHeader/>
        </w:trPr>
        <w:tc>
          <w:tcPr>
            <w:tcW w:w="14005" w:type="dxa"/>
            <w:gridSpan w:val="15"/>
            <w:tcBorders>
              <w:bottom w:val="single" w:sz="12" w:space="0" w:color="auto"/>
            </w:tcBorders>
            <w:shd w:val="clear" w:color="auto" w:fill="E6E6E6"/>
          </w:tcPr>
          <w:p w:rsidR="00467B6B" w:rsidRPr="00A345A0" w:rsidRDefault="00467B6B" w:rsidP="006B4018">
            <w:pPr>
              <w:pStyle w:val="Heading4"/>
              <w:pageBreakBefore/>
              <w:spacing w:before="120"/>
              <w:jc w:val="center"/>
            </w:pPr>
            <w:r w:rsidRPr="00451ED8">
              <w:t>Diploma Programme subject outline</w:t>
            </w:r>
            <w:r>
              <w:t>—</w:t>
            </w:r>
            <w:r w:rsidRPr="00451ED8">
              <w:t xml:space="preserve">Group 6: </w:t>
            </w:r>
            <w:r>
              <w:t>t</w:t>
            </w:r>
            <w:r w:rsidRPr="00451ED8">
              <w:t>he arts</w:t>
            </w:r>
          </w:p>
        </w:tc>
      </w:tr>
      <w:tr w:rsidR="00467B6B" w:rsidRPr="00784DEE" w:rsidTr="006B4018">
        <w:tblPrEx>
          <w:shd w:val="clear" w:color="auto" w:fill="auto"/>
        </w:tblPrEx>
        <w:trPr>
          <w:cantSplit/>
          <w:trHeight w:val="567"/>
        </w:trPr>
        <w:tc>
          <w:tcPr>
            <w:tcW w:w="2510" w:type="dxa"/>
            <w:tcBorders>
              <w:top w:val="single" w:sz="12" w:space="0" w:color="auto"/>
              <w:bottom w:val="single" w:sz="8" w:space="0" w:color="000000"/>
            </w:tcBorders>
            <w:shd w:val="clear" w:color="auto" w:fill="F3F3F3"/>
            <w:tcMar>
              <w:left w:w="85" w:type="dxa"/>
            </w:tcMar>
            <w:vAlign w:val="center"/>
          </w:tcPr>
          <w:p w:rsidR="00467B6B" w:rsidRPr="00784DEE" w:rsidRDefault="00467B6B" w:rsidP="006B4018">
            <w:pPr>
              <w:pStyle w:val="Tableheader"/>
              <w:keepNext/>
              <w:spacing w:after="0"/>
              <w:jc w:val="left"/>
            </w:pPr>
            <w:r w:rsidRPr="00784DEE">
              <w:t xml:space="preserve">School </w:t>
            </w:r>
            <w:r>
              <w:t>n</w:t>
            </w:r>
            <w:r w:rsidRPr="00784DEE">
              <w:t>ame</w:t>
            </w:r>
          </w:p>
        </w:tc>
        <w:tc>
          <w:tcPr>
            <w:tcW w:w="8154" w:type="dxa"/>
            <w:gridSpan w:val="10"/>
            <w:tcBorders>
              <w:top w:val="single" w:sz="12" w:space="0" w:color="auto"/>
              <w:bottom w:val="single" w:sz="8" w:space="0" w:color="000000"/>
            </w:tcBorders>
            <w:vAlign w:val="center"/>
          </w:tcPr>
          <w:p w:rsidR="00467B6B" w:rsidRPr="00784DEE" w:rsidRDefault="00957312" w:rsidP="006B4018">
            <w:pPr>
              <w:pStyle w:val="Tablebody"/>
              <w:keepNext/>
              <w:spacing w:after="0"/>
            </w:pPr>
            <w:r>
              <w:t>Hellgate High School</w:t>
            </w:r>
          </w:p>
        </w:tc>
        <w:tc>
          <w:tcPr>
            <w:tcW w:w="1575" w:type="dxa"/>
            <w:tcBorders>
              <w:top w:val="single" w:sz="12" w:space="0" w:color="auto"/>
              <w:bottom w:val="single" w:sz="8" w:space="0" w:color="000000"/>
            </w:tcBorders>
            <w:shd w:val="clear" w:color="auto" w:fill="F3F3F3"/>
            <w:vAlign w:val="center"/>
          </w:tcPr>
          <w:p w:rsidR="00467B6B" w:rsidRPr="00D27AEF" w:rsidRDefault="00467B6B" w:rsidP="006B4018">
            <w:pPr>
              <w:pStyle w:val="Tableheader"/>
              <w:keepNext/>
              <w:spacing w:after="0"/>
              <w:jc w:val="left"/>
            </w:pPr>
            <w:r w:rsidRPr="00D27AEF">
              <w:t>School code</w:t>
            </w:r>
          </w:p>
        </w:tc>
        <w:tc>
          <w:tcPr>
            <w:tcW w:w="1766" w:type="dxa"/>
            <w:gridSpan w:val="3"/>
            <w:tcBorders>
              <w:top w:val="single" w:sz="12" w:space="0" w:color="auto"/>
              <w:bottom w:val="single" w:sz="8" w:space="0" w:color="000000"/>
            </w:tcBorders>
            <w:vAlign w:val="center"/>
          </w:tcPr>
          <w:p w:rsidR="00467B6B" w:rsidRPr="00784DEE" w:rsidRDefault="00467B6B" w:rsidP="006B4018">
            <w:pPr>
              <w:pStyle w:val="Tablebody"/>
              <w:keepNext/>
              <w:spacing w:after="0"/>
            </w:pPr>
          </w:p>
        </w:tc>
      </w:tr>
      <w:tr w:rsidR="00467B6B" w:rsidRPr="00565EC2" w:rsidTr="006B4018">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Pr>
        <w:tc>
          <w:tcPr>
            <w:tcW w:w="2510" w:type="dxa"/>
            <w:tcBorders>
              <w:top w:val="single" w:sz="8" w:space="0" w:color="000000"/>
              <w:left w:val="single" w:sz="12" w:space="0" w:color="auto"/>
              <w:bottom w:val="single" w:sz="8" w:space="0" w:color="auto"/>
              <w:right w:val="single" w:sz="8" w:space="0" w:color="auto"/>
            </w:tcBorders>
            <w:shd w:val="clear" w:color="auto" w:fill="F3F3F3"/>
            <w:tcMar>
              <w:left w:w="85" w:type="dxa"/>
              <w:right w:w="85" w:type="dxa"/>
            </w:tcMar>
          </w:tcPr>
          <w:p w:rsidR="00467B6B" w:rsidRPr="007954AC" w:rsidRDefault="00467B6B" w:rsidP="006B4018">
            <w:pPr>
              <w:keepNext/>
              <w:spacing w:after="40"/>
              <w:rPr>
                <w:rFonts w:cs="Arial"/>
                <w:b/>
                <w:color w:val="808080"/>
                <w:szCs w:val="18"/>
              </w:rPr>
            </w:pPr>
            <w:r w:rsidRPr="003D6148">
              <w:rPr>
                <w:rStyle w:val="TablebodyboldChar"/>
                <w:color w:val="808080"/>
              </w:rPr>
              <w:t>Name of the DP subject</w:t>
            </w:r>
          </w:p>
        </w:tc>
        <w:tc>
          <w:tcPr>
            <w:tcW w:w="11495" w:type="dxa"/>
            <w:gridSpan w:val="14"/>
            <w:tcBorders>
              <w:top w:val="single" w:sz="8" w:space="0" w:color="000000"/>
              <w:left w:val="single" w:sz="8" w:space="0" w:color="auto"/>
              <w:bottom w:val="single" w:sz="8" w:space="0" w:color="auto"/>
              <w:right w:val="single" w:sz="12" w:space="0" w:color="auto"/>
            </w:tcBorders>
            <w:shd w:val="clear" w:color="auto" w:fill="auto"/>
          </w:tcPr>
          <w:p w:rsidR="00467B6B" w:rsidRPr="00565EC2" w:rsidRDefault="00957312" w:rsidP="006B4018">
            <w:pPr>
              <w:pStyle w:val="Tablebody"/>
              <w:keepNext/>
            </w:pPr>
            <w:r>
              <w:t>IB Art</w:t>
            </w:r>
          </w:p>
        </w:tc>
      </w:tr>
      <w:tr w:rsidR="00467B6B" w:rsidRPr="00565EC2" w:rsidTr="006B4018">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70"/>
        </w:trPr>
        <w:tc>
          <w:tcPr>
            <w:tcW w:w="2510" w:type="dxa"/>
            <w:vMerge w:val="restart"/>
            <w:tcBorders>
              <w:top w:val="single" w:sz="8" w:space="0" w:color="auto"/>
              <w:left w:val="single" w:sz="12" w:space="0" w:color="auto"/>
              <w:bottom w:val="single" w:sz="8" w:space="0" w:color="auto"/>
              <w:right w:val="single" w:sz="8" w:space="0" w:color="auto"/>
            </w:tcBorders>
            <w:shd w:val="clear" w:color="auto" w:fill="F3F3F3"/>
            <w:tcMar>
              <w:left w:w="85" w:type="dxa"/>
              <w:right w:w="85" w:type="dxa"/>
            </w:tcMar>
          </w:tcPr>
          <w:p w:rsidR="00467B6B" w:rsidRDefault="00467B6B" w:rsidP="006B4018">
            <w:pPr>
              <w:pStyle w:val="Tablebody-grey"/>
              <w:keepNext/>
              <w:spacing w:after="40"/>
              <w:rPr>
                <w:rStyle w:val="TableheaderChar"/>
              </w:rPr>
            </w:pPr>
            <w:r w:rsidRPr="003D6148">
              <w:rPr>
                <w:rStyle w:val="TableheaderChar"/>
              </w:rPr>
              <w:t>Level</w:t>
            </w:r>
          </w:p>
          <w:p w:rsidR="00467B6B" w:rsidRDefault="00467B6B" w:rsidP="006B4018">
            <w:pPr>
              <w:pStyle w:val="Tablenote-grey8pt"/>
              <w:keepNext/>
            </w:pPr>
            <w:r w:rsidRPr="008B454E">
              <w:t>(indicate with X)</w:t>
            </w:r>
          </w:p>
        </w:tc>
        <w:tc>
          <w:tcPr>
            <w:tcW w:w="248" w:type="dxa"/>
            <w:vMerge w:val="restart"/>
            <w:tcBorders>
              <w:top w:val="single" w:sz="8" w:space="0" w:color="auto"/>
              <w:left w:val="single" w:sz="8" w:space="0" w:color="auto"/>
              <w:right w:val="nil"/>
            </w:tcBorders>
            <w:shd w:val="clear" w:color="auto" w:fill="F3F3F3"/>
            <w:vAlign w:val="center"/>
          </w:tcPr>
          <w:p w:rsidR="00467B6B" w:rsidRPr="00966415" w:rsidRDefault="00467B6B" w:rsidP="006B4018">
            <w:pPr>
              <w:pStyle w:val="Tablebodycentredwithoutspacing"/>
              <w:spacing w:before="120"/>
              <w:jc w:val="right"/>
              <w:rPr>
                <w:color w:val="F3F3F3"/>
              </w:rPr>
            </w:pPr>
          </w:p>
        </w:tc>
        <w:tc>
          <w:tcPr>
            <w:tcW w:w="2483" w:type="dxa"/>
            <w:vMerge w:val="restart"/>
            <w:tcBorders>
              <w:top w:val="single" w:sz="8" w:space="0" w:color="auto"/>
              <w:left w:val="nil"/>
              <w:right w:val="nil"/>
            </w:tcBorders>
            <w:shd w:val="clear" w:color="auto" w:fill="F3F3F3"/>
            <w:vAlign w:val="center"/>
          </w:tcPr>
          <w:p w:rsidR="00467B6B" w:rsidRPr="00565EC2" w:rsidRDefault="00467B6B" w:rsidP="006B4018">
            <w:pPr>
              <w:pStyle w:val="Tablebody-grey"/>
              <w:keepNext/>
              <w:spacing w:before="120" w:after="0"/>
              <w:ind w:right="170"/>
              <w:jc w:val="right"/>
            </w:pPr>
            <w:r w:rsidRPr="0070491D">
              <w:t>Higher</w:t>
            </w:r>
          </w:p>
        </w:tc>
        <w:tc>
          <w:tcPr>
            <w:tcW w:w="512" w:type="dxa"/>
            <w:tcBorders>
              <w:top w:val="single" w:sz="8" w:space="0" w:color="auto"/>
              <w:left w:val="nil"/>
              <w:bottom w:val="single" w:sz="8" w:space="0" w:color="auto"/>
              <w:right w:val="nil"/>
            </w:tcBorders>
            <w:shd w:val="clear" w:color="auto" w:fill="F3F3F3"/>
            <w:vAlign w:val="center"/>
          </w:tcPr>
          <w:p w:rsidR="00467B6B" w:rsidRPr="00643933" w:rsidRDefault="00467B6B" w:rsidP="006B4018">
            <w:pPr>
              <w:pStyle w:val="Tablebody"/>
              <w:keepNext/>
              <w:spacing w:before="120" w:after="0"/>
              <w:jc w:val="right"/>
            </w:pPr>
          </w:p>
        </w:tc>
        <w:tc>
          <w:tcPr>
            <w:tcW w:w="244" w:type="dxa"/>
            <w:vMerge w:val="restart"/>
            <w:tcBorders>
              <w:top w:val="single" w:sz="8" w:space="0" w:color="auto"/>
              <w:left w:val="nil"/>
              <w:right w:val="nil"/>
            </w:tcBorders>
            <w:shd w:val="clear" w:color="auto" w:fill="F3F3F3"/>
            <w:vAlign w:val="center"/>
          </w:tcPr>
          <w:p w:rsidR="00467B6B" w:rsidRPr="00966415" w:rsidRDefault="00467B6B" w:rsidP="006B4018">
            <w:pPr>
              <w:pStyle w:val="Tablebodycentredwithoutspacing"/>
              <w:spacing w:before="120"/>
              <w:jc w:val="right"/>
              <w:rPr>
                <w:color w:val="F3F3F3"/>
              </w:rPr>
            </w:pPr>
          </w:p>
        </w:tc>
        <w:tc>
          <w:tcPr>
            <w:tcW w:w="3091" w:type="dxa"/>
            <w:gridSpan w:val="3"/>
            <w:vMerge w:val="restart"/>
            <w:tcBorders>
              <w:top w:val="single" w:sz="8" w:space="0" w:color="auto"/>
              <w:left w:val="nil"/>
              <w:right w:val="nil"/>
            </w:tcBorders>
            <w:shd w:val="clear" w:color="auto" w:fill="F3F3F3"/>
            <w:vAlign w:val="center"/>
          </w:tcPr>
          <w:p w:rsidR="00467B6B" w:rsidRPr="00565EC2" w:rsidRDefault="00467B6B" w:rsidP="006B4018">
            <w:pPr>
              <w:pStyle w:val="Tablebody-grey"/>
              <w:keepNext/>
              <w:spacing w:before="120" w:after="0"/>
              <w:jc w:val="right"/>
            </w:pPr>
            <w:r w:rsidRPr="00565EC2">
              <w:t xml:space="preserve">Standard completed in </w:t>
            </w:r>
            <w:r>
              <w:t>two</w:t>
            </w:r>
            <w:r w:rsidRPr="00565EC2">
              <w:t xml:space="preserve"> years</w:t>
            </w:r>
          </w:p>
        </w:tc>
        <w:tc>
          <w:tcPr>
            <w:tcW w:w="518" w:type="dxa"/>
            <w:tcBorders>
              <w:top w:val="single" w:sz="8" w:space="0" w:color="auto"/>
              <w:left w:val="nil"/>
              <w:bottom w:val="single" w:sz="8" w:space="0" w:color="auto"/>
              <w:right w:val="nil"/>
            </w:tcBorders>
            <w:shd w:val="clear" w:color="auto" w:fill="F3F3F3"/>
            <w:vAlign w:val="center"/>
          </w:tcPr>
          <w:p w:rsidR="00467B6B" w:rsidRPr="00643933" w:rsidRDefault="00467B6B" w:rsidP="006B4018">
            <w:pPr>
              <w:pStyle w:val="Tablebody"/>
              <w:keepNext/>
              <w:spacing w:before="120" w:after="0"/>
              <w:jc w:val="right"/>
            </w:pPr>
          </w:p>
        </w:tc>
        <w:tc>
          <w:tcPr>
            <w:tcW w:w="241" w:type="dxa"/>
            <w:vMerge w:val="restart"/>
            <w:tcBorders>
              <w:top w:val="single" w:sz="8" w:space="0" w:color="auto"/>
              <w:left w:val="nil"/>
              <w:right w:val="nil"/>
            </w:tcBorders>
            <w:shd w:val="clear" w:color="auto" w:fill="F3F3F3"/>
            <w:vAlign w:val="center"/>
          </w:tcPr>
          <w:p w:rsidR="00467B6B" w:rsidRPr="00966415" w:rsidRDefault="00467B6B" w:rsidP="006B4018">
            <w:pPr>
              <w:pStyle w:val="Tablebodycentredwithoutspacing"/>
              <w:spacing w:before="120"/>
              <w:jc w:val="right"/>
              <w:rPr>
                <w:color w:val="F3F3F3"/>
              </w:rPr>
            </w:pPr>
          </w:p>
        </w:tc>
        <w:tc>
          <w:tcPr>
            <w:tcW w:w="3087" w:type="dxa"/>
            <w:gridSpan w:val="3"/>
            <w:vMerge w:val="restart"/>
            <w:tcBorders>
              <w:top w:val="single" w:sz="8" w:space="0" w:color="auto"/>
              <w:left w:val="nil"/>
              <w:right w:val="nil"/>
            </w:tcBorders>
            <w:shd w:val="clear" w:color="auto" w:fill="F3F3F3"/>
            <w:vAlign w:val="center"/>
          </w:tcPr>
          <w:p w:rsidR="00467B6B" w:rsidRPr="00565EC2" w:rsidRDefault="00467B6B" w:rsidP="006B4018">
            <w:pPr>
              <w:pStyle w:val="Tablebody-grey"/>
              <w:keepNext/>
              <w:spacing w:before="120" w:after="0"/>
              <w:jc w:val="right"/>
            </w:pPr>
            <w:r w:rsidRPr="00246869">
              <w:t>Standard completed in one year</w:t>
            </w:r>
            <w:r>
              <w:t> </w:t>
            </w:r>
            <w:r w:rsidRPr="00246869">
              <w:t>*</w:t>
            </w:r>
          </w:p>
        </w:tc>
        <w:tc>
          <w:tcPr>
            <w:tcW w:w="504" w:type="dxa"/>
            <w:tcBorders>
              <w:top w:val="single" w:sz="8" w:space="0" w:color="auto"/>
              <w:left w:val="nil"/>
              <w:bottom w:val="single" w:sz="8" w:space="0" w:color="auto"/>
              <w:right w:val="nil"/>
            </w:tcBorders>
            <w:shd w:val="clear" w:color="auto" w:fill="F3F3F3"/>
            <w:vAlign w:val="center"/>
          </w:tcPr>
          <w:p w:rsidR="00467B6B" w:rsidRPr="00643933" w:rsidRDefault="00467B6B" w:rsidP="006B4018">
            <w:pPr>
              <w:pStyle w:val="Tablebody"/>
              <w:keepNext/>
              <w:spacing w:before="120" w:after="0"/>
              <w:jc w:val="right"/>
            </w:pPr>
          </w:p>
        </w:tc>
        <w:tc>
          <w:tcPr>
            <w:tcW w:w="567" w:type="dxa"/>
            <w:vMerge w:val="restart"/>
            <w:tcBorders>
              <w:top w:val="single" w:sz="8" w:space="0" w:color="auto"/>
              <w:left w:val="nil"/>
              <w:right w:val="single" w:sz="12" w:space="0" w:color="auto"/>
            </w:tcBorders>
            <w:shd w:val="clear" w:color="auto" w:fill="F3F3F3"/>
            <w:vAlign w:val="center"/>
          </w:tcPr>
          <w:p w:rsidR="00467B6B" w:rsidRPr="00966415" w:rsidRDefault="00467B6B" w:rsidP="006B4018">
            <w:pPr>
              <w:pStyle w:val="Tablebodycentredwithoutspacing"/>
              <w:spacing w:before="120"/>
              <w:jc w:val="right"/>
              <w:rPr>
                <w:color w:val="F3F3F3"/>
              </w:rPr>
            </w:pPr>
          </w:p>
        </w:tc>
      </w:tr>
      <w:tr w:rsidR="00467B6B" w:rsidRPr="00565EC2" w:rsidTr="006B4018">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510"/>
        </w:trPr>
        <w:tc>
          <w:tcPr>
            <w:tcW w:w="2510" w:type="dxa"/>
            <w:vMerge/>
            <w:tcBorders>
              <w:top w:val="nil"/>
              <w:left w:val="single" w:sz="12" w:space="0" w:color="auto"/>
              <w:bottom w:val="single" w:sz="8" w:space="0" w:color="auto"/>
              <w:right w:val="single" w:sz="8" w:space="0" w:color="auto"/>
            </w:tcBorders>
            <w:shd w:val="clear" w:color="auto" w:fill="F3F3F3"/>
            <w:vAlign w:val="center"/>
          </w:tcPr>
          <w:p w:rsidR="00467B6B" w:rsidRPr="00565EC2" w:rsidRDefault="00467B6B" w:rsidP="006B4018">
            <w:pPr>
              <w:pStyle w:val="Tablebody-grey"/>
              <w:keepNext/>
              <w:rPr>
                <w:rFonts w:cs="Arial"/>
                <w:sz w:val="18"/>
                <w:szCs w:val="18"/>
              </w:rPr>
            </w:pPr>
          </w:p>
        </w:tc>
        <w:tc>
          <w:tcPr>
            <w:tcW w:w="248" w:type="dxa"/>
            <w:vMerge/>
            <w:tcBorders>
              <w:left w:val="single" w:sz="8" w:space="0" w:color="auto"/>
              <w:bottom w:val="nil"/>
              <w:right w:val="nil"/>
            </w:tcBorders>
            <w:shd w:val="clear" w:color="auto" w:fill="F3F3F3"/>
            <w:tcMar>
              <w:top w:w="28" w:type="dxa"/>
              <w:left w:w="0" w:type="dxa"/>
              <w:bottom w:w="28" w:type="dxa"/>
              <w:right w:w="170" w:type="dxa"/>
            </w:tcMar>
            <w:vAlign w:val="center"/>
          </w:tcPr>
          <w:p w:rsidR="00467B6B" w:rsidRPr="002B57D7" w:rsidRDefault="00467B6B" w:rsidP="006B4018">
            <w:pPr>
              <w:pStyle w:val="Tablebodybold"/>
              <w:keepNext/>
              <w:spacing w:after="0"/>
              <w:ind w:left="113"/>
              <w:jc w:val="center"/>
              <w:rPr>
                <w:rStyle w:val="Tablebody-greyChar"/>
                <w:b w:val="0"/>
                <w:color w:val="F3F3F3"/>
              </w:rPr>
            </w:pPr>
          </w:p>
        </w:tc>
        <w:tc>
          <w:tcPr>
            <w:tcW w:w="2483" w:type="dxa"/>
            <w:vMerge/>
            <w:tcBorders>
              <w:left w:val="nil"/>
              <w:bottom w:val="nil"/>
              <w:right w:val="single" w:sz="8" w:space="0" w:color="auto"/>
            </w:tcBorders>
            <w:shd w:val="clear" w:color="auto" w:fill="F3F3F3"/>
            <w:tcMar>
              <w:top w:w="28" w:type="dxa"/>
              <w:bottom w:w="28" w:type="dxa"/>
            </w:tcMar>
            <w:vAlign w:val="center"/>
          </w:tcPr>
          <w:p w:rsidR="00467B6B" w:rsidRPr="00112D1E" w:rsidRDefault="00467B6B" w:rsidP="006B4018">
            <w:pPr>
              <w:pStyle w:val="Tablebody-grey"/>
              <w:keepNext/>
              <w:jc w:val="center"/>
            </w:pPr>
          </w:p>
        </w:tc>
        <w:tc>
          <w:tcPr>
            <w:tcW w:w="512" w:type="dxa"/>
            <w:tcBorders>
              <w:top w:val="single" w:sz="8" w:space="0" w:color="auto"/>
              <w:left w:val="single" w:sz="8" w:space="0" w:color="auto"/>
              <w:bottom w:val="single" w:sz="8" w:space="0" w:color="auto"/>
              <w:right w:val="single" w:sz="8" w:space="0" w:color="auto"/>
            </w:tcBorders>
            <w:shd w:val="clear" w:color="auto" w:fill="FFFFFF"/>
          </w:tcPr>
          <w:p w:rsidR="00467B6B" w:rsidRPr="00565EC2" w:rsidRDefault="00957312" w:rsidP="006B4018">
            <w:pPr>
              <w:pStyle w:val="Tablebodycentredwithoutspacing"/>
              <w:keepNext/>
            </w:pPr>
            <w:r>
              <w:t>x</w:t>
            </w:r>
          </w:p>
        </w:tc>
        <w:tc>
          <w:tcPr>
            <w:tcW w:w="244" w:type="dxa"/>
            <w:vMerge/>
            <w:tcBorders>
              <w:left w:val="single" w:sz="8" w:space="0" w:color="auto"/>
              <w:bottom w:val="nil"/>
              <w:right w:val="nil"/>
            </w:tcBorders>
            <w:shd w:val="clear" w:color="auto" w:fill="F3F3F3"/>
            <w:tcMar>
              <w:top w:w="28" w:type="dxa"/>
              <w:left w:w="28" w:type="dxa"/>
              <w:bottom w:w="28" w:type="dxa"/>
              <w:right w:w="28" w:type="dxa"/>
            </w:tcMar>
            <w:vAlign w:val="center"/>
          </w:tcPr>
          <w:p w:rsidR="00467B6B" w:rsidRPr="00436306" w:rsidRDefault="00467B6B" w:rsidP="006B4018">
            <w:pPr>
              <w:pStyle w:val="Tablebody-grey"/>
              <w:keepNext/>
              <w:spacing w:after="0"/>
              <w:ind w:left="113"/>
              <w:jc w:val="center"/>
              <w:rPr>
                <w:color w:val="F3F3F3"/>
              </w:rPr>
            </w:pPr>
          </w:p>
        </w:tc>
        <w:tc>
          <w:tcPr>
            <w:tcW w:w="3091" w:type="dxa"/>
            <w:gridSpan w:val="3"/>
            <w:vMerge/>
            <w:tcBorders>
              <w:left w:val="nil"/>
              <w:bottom w:val="nil"/>
              <w:right w:val="single" w:sz="8" w:space="0" w:color="auto"/>
            </w:tcBorders>
            <w:shd w:val="clear" w:color="auto" w:fill="F3F3F3"/>
            <w:tcMar>
              <w:top w:w="28" w:type="dxa"/>
              <w:bottom w:w="28" w:type="dxa"/>
            </w:tcMar>
            <w:vAlign w:val="center"/>
          </w:tcPr>
          <w:p w:rsidR="00467B6B" w:rsidRPr="00752561" w:rsidRDefault="00467B6B" w:rsidP="006B4018">
            <w:pPr>
              <w:pStyle w:val="Tablebody-grey"/>
              <w:keepNext/>
              <w:jc w:val="center"/>
              <w:rPr>
                <w:i/>
              </w:rPr>
            </w:pPr>
          </w:p>
        </w:tc>
        <w:tc>
          <w:tcPr>
            <w:tcW w:w="518" w:type="dxa"/>
            <w:tcBorders>
              <w:top w:val="single" w:sz="8" w:space="0" w:color="auto"/>
              <w:left w:val="single" w:sz="8" w:space="0" w:color="auto"/>
              <w:bottom w:val="single" w:sz="8" w:space="0" w:color="auto"/>
              <w:right w:val="single" w:sz="8" w:space="0" w:color="auto"/>
            </w:tcBorders>
            <w:shd w:val="clear" w:color="auto" w:fill="FFFFFF"/>
          </w:tcPr>
          <w:p w:rsidR="00467B6B" w:rsidRPr="00565EC2" w:rsidRDefault="00957312" w:rsidP="006B4018">
            <w:pPr>
              <w:pStyle w:val="Tablebodycentredwithoutspacing"/>
              <w:keepNext/>
            </w:pPr>
            <w:r>
              <w:t>x</w:t>
            </w:r>
          </w:p>
        </w:tc>
        <w:tc>
          <w:tcPr>
            <w:tcW w:w="241" w:type="dxa"/>
            <w:vMerge/>
            <w:tcBorders>
              <w:left w:val="single" w:sz="8" w:space="0" w:color="auto"/>
              <w:bottom w:val="nil"/>
              <w:right w:val="nil"/>
            </w:tcBorders>
            <w:shd w:val="clear" w:color="auto" w:fill="F3F3F3"/>
            <w:tcMar>
              <w:top w:w="28" w:type="dxa"/>
              <w:left w:w="113" w:type="dxa"/>
              <w:bottom w:w="28" w:type="dxa"/>
            </w:tcMar>
            <w:vAlign w:val="center"/>
          </w:tcPr>
          <w:p w:rsidR="00467B6B" w:rsidRPr="00436306" w:rsidRDefault="00467B6B" w:rsidP="006B4018">
            <w:pPr>
              <w:pStyle w:val="Notebodywithoutspacing"/>
              <w:keepNext/>
              <w:jc w:val="center"/>
              <w:rPr>
                <w:i/>
                <w:color w:val="F3F3F3"/>
              </w:rPr>
            </w:pPr>
          </w:p>
        </w:tc>
        <w:tc>
          <w:tcPr>
            <w:tcW w:w="3087" w:type="dxa"/>
            <w:gridSpan w:val="3"/>
            <w:vMerge/>
            <w:tcBorders>
              <w:left w:val="nil"/>
              <w:bottom w:val="nil"/>
              <w:right w:val="single" w:sz="8" w:space="0" w:color="auto"/>
            </w:tcBorders>
            <w:shd w:val="clear" w:color="auto" w:fill="F3F3F3"/>
            <w:tcMar>
              <w:top w:w="28" w:type="dxa"/>
              <w:left w:w="85" w:type="dxa"/>
              <w:bottom w:w="28" w:type="dxa"/>
              <w:right w:w="85" w:type="dxa"/>
            </w:tcMar>
            <w:vAlign w:val="center"/>
          </w:tcPr>
          <w:p w:rsidR="00467B6B" w:rsidRPr="00752561" w:rsidRDefault="00467B6B" w:rsidP="006B4018">
            <w:pPr>
              <w:pStyle w:val="Tablebody-grey"/>
              <w:keepNext/>
              <w:jc w:val="center"/>
              <w:rPr>
                <w:i/>
              </w:rPr>
            </w:pPr>
          </w:p>
        </w:tc>
        <w:tc>
          <w:tcPr>
            <w:tcW w:w="504" w:type="dxa"/>
            <w:tcBorders>
              <w:top w:val="single" w:sz="8" w:space="0" w:color="auto"/>
              <w:left w:val="single" w:sz="8" w:space="0" w:color="auto"/>
              <w:bottom w:val="single" w:sz="8" w:space="0" w:color="auto"/>
              <w:right w:val="single" w:sz="8" w:space="0" w:color="auto"/>
            </w:tcBorders>
            <w:shd w:val="clear" w:color="auto" w:fill="FFFFFF"/>
            <w:tcMar>
              <w:left w:w="85" w:type="dxa"/>
              <w:right w:w="85" w:type="dxa"/>
            </w:tcMar>
          </w:tcPr>
          <w:p w:rsidR="00467B6B" w:rsidRPr="00565EC2" w:rsidRDefault="00467B6B" w:rsidP="006B4018">
            <w:pPr>
              <w:pStyle w:val="Tablebodycentredwithoutspacing"/>
              <w:keepNext/>
            </w:pPr>
          </w:p>
        </w:tc>
        <w:tc>
          <w:tcPr>
            <w:tcW w:w="567" w:type="dxa"/>
            <w:vMerge/>
            <w:tcBorders>
              <w:left w:val="single" w:sz="8" w:space="0" w:color="auto"/>
              <w:bottom w:val="nil"/>
              <w:right w:val="single" w:sz="12" w:space="0" w:color="auto"/>
            </w:tcBorders>
            <w:shd w:val="clear" w:color="auto" w:fill="F3F3F3"/>
            <w:tcMar>
              <w:top w:w="28" w:type="dxa"/>
              <w:left w:w="284" w:type="dxa"/>
              <w:bottom w:w="28" w:type="dxa"/>
            </w:tcMar>
            <w:vAlign w:val="center"/>
          </w:tcPr>
          <w:p w:rsidR="00467B6B" w:rsidRPr="0000129C" w:rsidRDefault="00467B6B" w:rsidP="006B4018">
            <w:pPr>
              <w:pStyle w:val="Tablebodycentredwithoutspacing"/>
              <w:keepNext/>
              <w:rPr>
                <w:color w:val="F3F3F3"/>
              </w:rPr>
            </w:pPr>
          </w:p>
        </w:tc>
      </w:tr>
      <w:tr w:rsidR="00467B6B" w:rsidRPr="00565EC2" w:rsidTr="006B4018">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340"/>
        </w:trPr>
        <w:tc>
          <w:tcPr>
            <w:tcW w:w="2510" w:type="dxa"/>
            <w:vMerge/>
            <w:tcBorders>
              <w:top w:val="nil"/>
              <w:left w:val="single" w:sz="12" w:space="0" w:color="auto"/>
              <w:bottom w:val="single" w:sz="8" w:space="0" w:color="auto"/>
              <w:right w:val="single" w:sz="8" w:space="0" w:color="auto"/>
            </w:tcBorders>
            <w:shd w:val="clear" w:color="auto" w:fill="F3F3F3"/>
            <w:tcMar>
              <w:left w:w="85" w:type="dxa"/>
              <w:right w:w="85" w:type="dxa"/>
            </w:tcMar>
            <w:vAlign w:val="center"/>
          </w:tcPr>
          <w:p w:rsidR="00467B6B" w:rsidRPr="00565EC2" w:rsidRDefault="00467B6B" w:rsidP="006B4018">
            <w:pPr>
              <w:pStyle w:val="Tablebody-grey"/>
              <w:keepNext/>
              <w:rPr>
                <w:rFonts w:cs="Arial"/>
                <w:sz w:val="18"/>
                <w:szCs w:val="18"/>
              </w:rPr>
            </w:pPr>
          </w:p>
        </w:tc>
        <w:tc>
          <w:tcPr>
            <w:tcW w:w="248" w:type="dxa"/>
            <w:tcBorders>
              <w:top w:val="nil"/>
              <w:left w:val="single" w:sz="8" w:space="0" w:color="auto"/>
              <w:bottom w:val="nil"/>
              <w:right w:val="nil"/>
            </w:tcBorders>
            <w:shd w:val="clear" w:color="auto" w:fill="F3F3F3"/>
            <w:tcMar>
              <w:left w:w="0" w:type="dxa"/>
              <w:right w:w="170" w:type="dxa"/>
            </w:tcMar>
          </w:tcPr>
          <w:p w:rsidR="00467B6B" w:rsidRPr="00DD0482" w:rsidRDefault="00467B6B" w:rsidP="006B4018">
            <w:pPr>
              <w:pStyle w:val="Notebodywithoutspacing"/>
              <w:keepNext/>
              <w:jc w:val="left"/>
              <w:rPr>
                <w:rStyle w:val="Tablebody-greyChar"/>
                <w:color w:val="F3F3F3"/>
              </w:rPr>
            </w:pPr>
          </w:p>
        </w:tc>
        <w:tc>
          <w:tcPr>
            <w:tcW w:w="2483" w:type="dxa"/>
            <w:tcBorders>
              <w:top w:val="nil"/>
              <w:left w:val="nil"/>
              <w:bottom w:val="single" w:sz="8" w:space="0" w:color="auto"/>
              <w:right w:val="nil"/>
            </w:tcBorders>
            <w:shd w:val="clear" w:color="auto" w:fill="F3F3F3"/>
          </w:tcPr>
          <w:p w:rsidR="00467B6B" w:rsidRPr="00112D1E" w:rsidRDefault="00467B6B" w:rsidP="006B4018">
            <w:pPr>
              <w:pStyle w:val="Notebodywithoutspacing"/>
              <w:keepNext/>
              <w:jc w:val="left"/>
              <w:rPr>
                <w:rStyle w:val="Tablebody-greyChar"/>
              </w:rPr>
            </w:pPr>
            <w:r w:rsidRPr="0070491D">
              <w:rPr>
                <w:i/>
              </w:rPr>
              <w:t>(indicate option(s) in visual arts)</w:t>
            </w:r>
          </w:p>
        </w:tc>
        <w:tc>
          <w:tcPr>
            <w:tcW w:w="512" w:type="dxa"/>
            <w:tcBorders>
              <w:top w:val="single" w:sz="8" w:space="0" w:color="auto"/>
              <w:left w:val="nil"/>
              <w:bottom w:val="single" w:sz="8" w:space="0" w:color="auto"/>
              <w:right w:val="nil"/>
            </w:tcBorders>
            <w:shd w:val="clear" w:color="auto" w:fill="F3F3F3"/>
          </w:tcPr>
          <w:p w:rsidR="00467B6B" w:rsidRPr="002B57D7" w:rsidRDefault="00467B6B" w:rsidP="006B4018">
            <w:pPr>
              <w:pStyle w:val="Notebodywithoutspacing"/>
              <w:keepNext/>
              <w:jc w:val="left"/>
              <w:rPr>
                <w:i/>
                <w:color w:val="F3F3F3"/>
              </w:rPr>
            </w:pPr>
          </w:p>
        </w:tc>
        <w:tc>
          <w:tcPr>
            <w:tcW w:w="244" w:type="dxa"/>
            <w:tcBorders>
              <w:top w:val="nil"/>
              <w:left w:val="nil"/>
              <w:bottom w:val="nil"/>
              <w:right w:val="nil"/>
            </w:tcBorders>
            <w:shd w:val="clear" w:color="auto" w:fill="F3F3F3"/>
            <w:tcMar>
              <w:left w:w="28" w:type="dxa"/>
              <w:right w:w="28" w:type="dxa"/>
            </w:tcMar>
          </w:tcPr>
          <w:p w:rsidR="00467B6B" w:rsidRPr="002B57D7" w:rsidRDefault="00467B6B" w:rsidP="006B4018">
            <w:pPr>
              <w:pStyle w:val="Notebodywithoutspacing"/>
              <w:keepNext/>
              <w:jc w:val="left"/>
              <w:rPr>
                <w:i/>
                <w:color w:val="F3F3F3"/>
              </w:rPr>
            </w:pPr>
          </w:p>
        </w:tc>
        <w:tc>
          <w:tcPr>
            <w:tcW w:w="3091" w:type="dxa"/>
            <w:gridSpan w:val="3"/>
            <w:tcBorders>
              <w:top w:val="nil"/>
              <w:left w:val="nil"/>
              <w:bottom w:val="single" w:sz="8" w:space="0" w:color="auto"/>
              <w:right w:val="nil"/>
            </w:tcBorders>
            <w:shd w:val="clear" w:color="auto" w:fill="F3F3F3"/>
          </w:tcPr>
          <w:p w:rsidR="00467B6B" w:rsidRPr="00112D1E" w:rsidRDefault="00467B6B" w:rsidP="006B4018">
            <w:pPr>
              <w:pStyle w:val="Notebodywithoutspacing"/>
              <w:keepNext/>
              <w:jc w:val="left"/>
            </w:pPr>
            <w:r w:rsidRPr="00752561">
              <w:rPr>
                <w:i/>
              </w:rPr>
              <w:t>(indicate option(s) in music)</w:t>
            </w:r>
          </w:p>
        </w:tc>
        <w:tc>
          <w:tcPr>
            <w:tcW w:w="518" w:type="dxa"/>
            <w:tcBorders>
              <w:top w:val="single" w:sz="8" w:space="0" w:color="auto"/>
              <w:left w:val="nil"/>
              <w:bottom w:val="single" w:sz="8" w:space="0" w:color="auto"/>
              <w:right w:val="nil"/>
            </w:tcBorders>
            <w:shd w:val="clear" w:color="auto" w:fill="F3F3F3"/>
            <w:tcMar>
              <w:top w:w="28" w:type="dxa"/>
            </w:tcMar>
          </w:tcPr>
          <w:p w:rsidR="00467B6B" w:rsidRPr="002B57D7" w:rsidRDefault="00467B6B" w:rsidP="006B4018">
            <w:pPr>
              <w:pStyle w:val="Notebodywithoutspacing"/>
              <w:keepNext/>
              <w:jc w:val="left"/>
              <w:rPr>
                <w:i/>
                <w:color w:val="F3F3F3"/>
              </w:rPr>
            </w:pPr>
          </w:p>
        </w:tc>
        <w:tc>
          <w:tcPr>
            <w:tcW w:w="241" w:type="dxa"/>
            <w:tcBorders>
              <w:top w:val="nil"/>
              <w:left w:val="nil"/>
              <w:bottom w:val="nil"/>
              <w:right w:val="nil"/>
            </w:tcBorders>
            <w:shd w:val="clear" w:color="auto" w:fill="F3F3F3"/>
            <w:tcMar>
              <w:top w:w="28" w:type="dxa"/>
              <w:left w:w="113" w:type="dxa"/>
            </w:tcMar>
          </w:tcPr>
          <w:p w:rsidR="00467B6B" w:rsidRPr="00436306" w:rsidRDefault="00467B6B" w:rsidP="006B4018">
            <w:pPr>
              <w:pStyle w:val="Notebodywithoutspacing"/>
              <w:keepNext/>
              <w:jc w:val="left"/>
              <w:rPr>
                <w:i/>
                <w:color w:val="F3F3F3"/>
              </w:rPr>
            </w:pPr>
          </w:p>
        </w:tc>
        <w:tc>
          <w:tcPr>
            <w:tcW w:w="3087" w:type="dxa"/>
            <w:gridSpan w:val="3"/>
            <w:tcBorders>
              <w:top w:val="nil"/>
              <w:left w:val="nil"/>
              <w:bottom w:val="single" w:sz="8" w:space="0" w:color="auto"/>
              <w:right w:val="nil"/>
            </w:tcBorders>
            <w:shd w:val="clear" w:color="auto" w:fill="F3F3F3"/>
          </w:tcPr>
          <w:p w:rsidR="00467B6B" w:rsidRPr="0070491D" w:rsidRDefault="00467B6B" w:rsidP="006B4018">
            <w:pPr>
              <w:pStyle w:val="Notebodywithoutspacing"/>
              <w:keepNext/>
              <w:jc w:val="left"/>
              <w:rPr>
                <w:i/>
              </w:rPr>
            </w:pPr>
            <w:r w:rsidRPr="00752561">
              <w:rPr>
                <w:i/>
              </w:rPr>
              <w:t>(indicate option(s) in music)</w:t>
            </w:r>
          </w:p>
        </w:tc>
        <w:tc>
          <w:tcPr>
            <w:tcW w:w="504" w:type="dxa"/>
            <w:tcBorders>
              <w:top w:val="single" w:sz="8" w:space="0" w:color="auto"/>
              <w:left w:val="nil"/>
              <w:bottom w:val="single" w:sz="8" w:space="0" w:color="auto"/>
              <w:right w:val="nil"/>
            </w:tcBorders>
            <w:shd w:val="clear" w:color="auto" w:fill="F3F3F3"/>
            <w:tcMar>
              <w:top w:w="28" w:type="dxa"/>
            </w:tcMar>
          </w:tcPr>
          <w:p w:rsidR="00467B6B" w:rsidRPr="0000129C" w:rsidRDefault="00467B6B" w:rsidP="006B4018">
            <w:pPr>
              <w:pStyle w:val="Notebodywithoutspacing"/>
              <w:keepNext/>
              <w:jc w:val="left"/>
              <w:rPr>
                <w:color w:val="F3F3F3"/>
              </w:rPr>
            </w:pPr>
          </w:p>
        </w:tc>
        <w:tc>
          <w:tcPr>
            <w:tcW w:w="567" w:type="dxa"/>
            <w:tcBorders>
              <w:top w:val="nil"/>
              <w:left w:val="nil"/>
              <w:bottom w:val="nil"/>
              <w:right w:val="single" w:sz="12" w:space="0" w:color="auto"/>
            </w:tcBorders>
            <w:shd w:val="clear" w:color="auto" w:fill="F3F3F3"/>
            <w:tcMar>
              <w:left w:w="284" w:type="dxa"/>
            </w:tcMar>
          </w:tcPr>
          <w:p w:rsidR="00467B6B" w:rsidRPr="0000129C" w:rsidRDefault="00467B6B" w:rsidP="006B4018">
            <w:pPr>
              <w:pStyle w:val="Notebodywithoutspacing"/>
              <w:keepNext/>
              <w:jc w:val="left"/>
              <w:rPr>
                <w:color w:val="F3F3F3"/>
              </w:rPr>
            </w:pPr>
          </w:p>
        </w:tc>
      </w:tr>
      <w:tr w:rsidR="00467B6B" w:rsidRPr="00565EC2" w:rsidTr="006B4018">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510"/>
        </w:trPr>
        <w:tc>
          <w:tcPr>
            <w:tcW w:w="2510" w:type="dxa"/>
            <w:vMerge/>
            <w:tcBorders>
              <w:top w:val="nil"/>
              <w:left w:val="single" w:sz="12" w:space="0" w:color="auto"/>
              <w:bottom w:val="single" w:sz="8" w:space="0" w:color="auto"/>
              <w:right w:val="single" w:sz="8" w:space="0" w:color="auto"/>
            </w:tcBorders>
            <w:shd w:val="clear" w:color="auto" w:fill="F3F3F3"/>
            <w:tcMar>
              <w:left w:w="85" w:type="dxa"/>
              <w:right w:w="85" w:type="dxa"/>
            </w:tcMar>
            <w:vAlign w:val="center"/>
          </w:tcPr>
          <w:p w:rsidR="00467B6B" w:rsidRPr="00565EC2" w:rsidRDefault="00467B6B" w:rsidP="006B4018">
            <w:pPr>
              <w:pStyle w:val="Tablebody-grey"/>
              <w:keepNext/>
              <w:rPr>
                <w:rFonts w:cs="Arial"/>
                <w:sz w:val="18"/>
                <w:szCs w:val="18"/>
              </w:rPr>
            </w:pPr>
          </w:p>
        </w:tc>
        <w:tc>
          <w:tcPr>
            <w:tcW w:w="248" w:type="dxa"/>
            <w:tcBorders>
              <w:top w:val="nil"/>
              <w:left w:val="single" w:sz="8" w:space="0" w:color="auto"/>
              <w:bottom w:val="nil"/>
              <w:right w:val="single" w:sz="8" w:space="0" w:color="auto"/>
            </w:tcBorders>
            <w:shd w:val="clear" w:color="auto" w:fill="F3F3F3"/>
            <w:tcMar>
              <w:left w:w="0" w:type="dxa"/>
              <w:right w:w="170" w:type="dxa"/>
            </w:tcMar>
          </w:tcPr>
          <w:p w:rsidR="00467B6B" w:rsidRPr="002B57D7" w:rsidRDefault="00467B6B" w:rsidP="006B4018">
            <w:pPr>
              <w:pStyle w:val="Tablebodybold"/>
              <w:keepNext/>
              <w:spacing w:after="0"/>
              <w:ind w:left="113"/>
              <w:jc w:val="right"/>
              <w:rPr>
                <w:rStyle w:val="Tablebody-greyChar"/>
                <w:b w:val="0"/>
                <w:color w:val="F3F3F3"/>
              </w:rPr>
            </w:pPr>
          </w:p>
        </w:tc>
        <w:tc>
          <w:tcPr>
            <w:tcW w:w="2995" w:type="dxa"/>
            <w:gridSpan w:val="2"/>
            <w:tcBorders>
              <w:top w:val="single" w:sz="8" w:space="0" w:color="auto"/>
              <w:left w:val="single" w:sz="8" w:space="0" w:color="auto"/>
              <w:bottom w:val="single" w:sz="8" w:space="0" w:color="auto"/>
              <w:right w:val="single" w:sz="8" w:space="0" w:color="auto"/>
            </w:tcBorders>
            <w:shd w:val="clear" w:color="auto" w:fill="auto"/>
          </w:tcPr>
          <w:p w:rsidR="00467B6B" w:rsidRPr="00112D1E" w:rsidRDefault="00957312" w:rsidP="006B4018">
            <w:pPr>
              <w:pStyle w:val="Tablebody"/>
              <w:keepNext/>
            </w:pPr>
            <w:r>
              <w:t>Visual arts</w:t>
            </w:r>
          </w:p>
        </w:tc>
        <w:tc>
          <w:tcPr>
            <w:tcW w:w="244" w:type="dxa"/>
            <w:tcBorders>
              <w:top w:val="nil"/>
              <w:left w:val="single" w:sz="8" w:space="0" w:color="auto"/>
              <w:bottom w:val="nil"/>
              <w:right w:val="single" w:sz="8" w:space="0" w:color="auto"/>
            </w:tcBorders>
            <w:shd w:val="clear" w:color="auto" w:fill="F3F3F3"/>
            <w:tcMar>
              <w:left w:w="28" w:type="dxa"/>
              <w:right w:w="28" w:type="dxa"/>
            </w:tcMar>
          </w:tcPr>
          <w:p w:rsidR="00467B6B" w:rsidRPr="00565EC2" w:rsidRDefault="00467B6B" w:rsidP="006B4018">
            <w:pPr>
              <w:pStyle w:val="Tablebody-grey"/>
              <w:keepNext/>
              <w:spacing w:after="0"/>
              <w:ind w:left="113"/>
              <w:jc w:val="right"/>
            </w:pPr>
          </w:p>
        </w:tc>
        <w:tc>
          <w:tcPr>
            <w:tcW w:w="3609" w:type="dxa"/>
            <w:gridSpan w:val="4"/>
            <w:tcBorders>
              <w:top w:val="single" w:sz="8" w:space="0" w:color="auto"/>
              <w:left w:val="single" w:sz="8" w:space="0" w:color="auto"/>
              <w:bottom w:val="single" w:sz="8" w:space="0" w:color="auto"/>
              <w:right w:val="single" w:sz="8" w:space="0" w:color="auto"/>
            </w:tcBorders>
            <w:shd w:val="clear" w:color="auto" w:fill="auto"/>
          </w:tcPr>
          <w:p w:rsidR="00467B6B" w:rsidRPr="00565EC2" w:rsidRDefault="00467B6B" w:rsidP="006B4018">
            <w:pPr>
              <w:pStyle w:val="Tablebody"/>
              <w:keepNext/>
            </w:pPr>
          </w:p>
        </w:tc>
        <w:tc>
          <w:tcPr>
            <w:tcW w:w="241" w:type="dxa"/>
            <w:tcBorders>
              <w:top w:val="nil"/>
              <w:left w:val="single" w:sz="8" w:space="0" w:color="auto"/>
              <w:bottom w:val="nil"/>
              <w:right w:val="single" w:sz="8" w:space="0" w:color="auto"/>
            </w:tcBorders>
            <w:shd w:val="clear" w:color="auto" w:fill="F3F3F3"/>
            <w:tcMar>
              <w:top w:w="28" w:type="dxa"/>
              <w:left w:w="113" w:type="dxa"/>
            </w:tcMar>
          </w:tcPr>
          <w:p w:rsidR="00467B6B" w:rsidRPr="00436306" w:rsidRDefault="00467B6B" w:rsidP="006B4018">
            <w:pPr>
              <w:pStyle w:val="Tablebody"/>
              <w:keepNext/>
              <w:rPr>
                <w:color w:val="F3F3F3"/>
              </w:rPr>
            </w:pPr>
          </w:p>
        </w:tc>
        <w:tc>
          <w:tcPr>
            <w:tcW w:w="3591" w:type="dxa"/>
            <w:gridSpan w:val="4"/>
            <w:tcBorders>
              <w:top w:val="single" w:sz="8" w:space="0" w:color="auto"/>
              <w:left w:val="single" w:sz="8" w:space="0" w:color="auto"/>
              <w:bottom w:val="single" w:sz="8" w:space="0" w:color="auto"/>
              <w:right w:val="single" w:sz="8" w:space="0" w:color="auto"/>
            </w:tcBorders>
            <w:shd w:val="clear" w:color="auto" w:fill="auto"/>
          </w:tcPr>
          <w:p w:rsidR="00467B6B" w:rsidRPr="00565EC2" w:rsidRDefault="00467B6B" w:rsidP="006B4018">
            <w:pPr>
              <w:pStyle w:val="Tablebody"/>
              <w:keepNext/>
            </w:pPr>
          </w:p>
        </w:tc>
        <w:tc>
          <w:tcPr>
            <w:tcW w:w="567" w:type="dxa"/>
            <w:tcBorders>
              <w:top w:val="nil"/>
              <w:left w:val="single" w:sz="8" w:space="0" w:color="auto"/>
              <w:bottom w:val="nil"/>
              <w:right w:val="single" w:sz="12" w:space="0" w:color="auto"/>
            </w:tcBorders>
            <w:shd w:val="clear" w:color="auto" w:fill="F3F3F3"/>
            <w:tcMar>
              <w:left w:w="284" w:type="dxa"/>
            </w:tcMar>
            <w:vAlign w:val="center"/>
          </w:tcPr>
          <w:p w:rsidR="00467B6B" w:rsidRPr="002B57D7" w:rsidRDefault="00467B6B" w:rsidP="006B4018">
            <w:pPr>
              <w:pStyle w:val="Tablebodycentredwithoutspacing"/>
              <w:keepNext/>
              <w:rPr>
                <w:color w:val="F3F3F3"/>
              </w:rPr>
            </w:pPr>
          </w:p>
        </w:tc>
      </w:tr>
      <w:tr w:rsidR="00467B6B" w:rsidRPr="00643933" w:rsidTr="006B4018">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70"/>
        </w:trPr>
        <w:tc>
          <w:tcPr>
            <w:tcW w:w="2510" w:type="dxa"/>
            <w:vMerge/>
            <w:tcBorders>
              <w:top w:val="single" w:sz="8" w:space="0" w:color="auto"/>
              <w:left w:val="single" w:sz="12" w:space="0" w:color="auto"/>
              <w:bottom w:val="single" w:sz="8" w:space="0" w:color="auto"/>
              <w:right w:val="single" w:sz="8" w:space="0" w:color="auto"/>
            </w:tcBorders>
            <w:shd w:val="clear" w:color="auto" w:fill="F3F3F3"/>
            <w:vAlign w:val="center"/>
          </w:tcPr>
          <w:p w:rsidR="00467B6B" w:rsidRPr="00643933" w:rsidRDefault="00467B6B" w:rsidP="006B4018">
            <w:pPr>
              <w:pStyle w:val="Tablebody"/>
              <w:keepNext/>
            </w:pPr>
          </w:p>
        </w:tc>
        <w:tc>
          <w:tcPr>
            <w:tcW w:w="248" w:type="dxa"/>
            <w:tcBorders>
              <w:top w:val="nil"/>
              <w:left w:val="single" w:sz="8" w:space="0" w:color="auto"/>
              <w:bottom w:val="single" w:sz="8" w:space="0" w:color="auto"/>
              <w:right w:val="nil"/>
            </w:tcBorders>
            <w:shd w:val="clear" w:color="auto" w:fill="F3F3F3"/>
            <w:tcMar>
              <w:top w:w="113" w:type="dxa"/>
              <w:left w:w="108" w:type="dxa"/>
              <w:bottom w:w="28" w:type="dxa"/>
              <w:right w:w="85" w:type="dxa"/>
            </w:tcMar>
            <w:vAlign w:val="center"/>
          </w:tcPr>
          <w:p w:rsidR="00467B6B" w:rsidRPr="00643933" w:rsidRDefault="00467B6B" w:rsidP="006B4018">
            <w:pPr>
              <w:pStyle w:val="Tablebody"/>
              <w:keepNext/>
            </w:pPr>
          </w:p>
        </w:tc>
        <w:tc>
          <w:tcPr>
            <w:tcW w:w="2995" w:type="dxa"/>
            <w:gridSpan w:val="2"/>
            <w:tcBorders>
              <w:top w:val="single" w:sz="8" w:space="0" w:color="auto"/>
              <w:left w:val="nil"/>
              <w:bottom w:val="single" w:sz="8" w:space="0" w:color="auto"/>
              <w:right w:val="nil"/>
            </w:tcBorders>
            <w:shd w:val="clear" w:color="auto" w:fill="F3F3F3"/>
            <w:tcMar>
              <w:top w:w="113" w:type="dxa"/>
              <w:left w:w="108" w:type="dxa"/>
              <w:right w:w="85" w:type="dxa"/>
            </w:tcMar>
            <w:vAlign w:val="center"/>
          </w:tcPr>
          <w:p w:rsidR="00467B6B" w:rsidRPr="00643933" w:rsidRDefault="00467B6B" w:rsidP="006B4018">
            <w:pPr>
              <w:pStyle w:val="Tablebody"/>
              <w:keepNext/>
            </w:pPr>
          </w:p>
        </w:tc>
        <w:tc>
          <w:tcPr>
            <w:tcW w:w="263" w:type="dxa"/>
            <w:gridSpan w:val="2"/>
            <w:tcBorders>
              <w:top w:val="nil"/>
              <w:left w:val="nil"/>
              <w:bottom w:val="single" w:sz="8" w:space="0" w:color="auto"/>
              <w:right w:val="nil"/>
            </w:tcBorders>
            <w:shd w:val="clear" w:color="auto" w:fill="F3F3F3"/>
            <w:tcMar>
              <w:top w:w="113" w:type="dxa"/>
              <w:left w:w="108" w:type="dxa"/>
              <w:right w:w="85" w:type="dxa"/>
            </w:tcMar>
            <w:vAlign w:val="center"/>
          </w:tcPr>
          <w:p w:rsidR="00467B6B" w:rsidRPr="00643933" w:rsidRDefault="00467B6B" w:rsidP="006B4018">
            <w:pPr>
              <w:pStyle w:val="Tablebody"/>
              <w:keepNext/>
            </w:pPr>
          </w:p>
        </w:tc>
        <w:tc>
          <w:tcPr>
            <w:tcW w:w="3590" w:type="dxa"/>
            <w:gridSpan w:val="3"/>
            <w:tcBorders>
              <w:top w:val="single" w:sz="8" w:space="0" w:color="auto"/>
              <w:left w:val="nil"/>
              <w:bottom w:val="single" w:sz="8" w:space="0" w:color="auto"/>
              <w:right w:val="nil"/>
            </w:tcBorders>
            <w:shd w:val="clear" w:color="auto" w:fill="F3F3F3"/>
            <w:tcMar>
              <w:top w:w="113" w:type="dxa"/>
              <w:left w:w="108" w:type="dxa"/>
              <w:right w:w="85" w:type="dxa"/>
            </w:tcMar>
            <w:vAlign w:val="center"/>
          </w:tcPr>
          <w:p w:rsidR="00467B6B" w:rsidRPr="00643933" w:rsidRDefault="00467B6B" w:rsidP="006B4018">
            <w:pPr>
              <w:pStyle w:val="Tablebody"/>
              <w:keepNext/>
            </w:pPr>
          </w:p>
        </w:tc>
        <w:tc>
          <w:tcPr>
            <w:tcW w:w="241" w:type="dxa"/>
            <w:tcBorders>
              <w:top w:val="nil"/>
              <w:left w:val="nil"/>
              <w:bottom w:val="single" w:sz="8" w:space="0" w:color="auto"/>
              <w:right w:val="nil"/>
            </w:tcBorders>
            <w:shd w:val="clear" w:color="auto" w:fill="F3F3F3"/>
            <w:tcMar>
              <w:top w:w="113" w:type="dxa"/>
              <w:left w:w="108" w:type="dxa"/>
              <w:right w:w="85" w:type="dxa"/>
            </w:tcMar>
            <w:vAlign w:val="center"/>
          </w:tcPr>
          <w:p w:rsidR="00467B6B" w:rsidRPr="00436306" w:rsidRDefault="00467B6B" w:rsidP="006B4018">
            <w:pPr>
              <w:pStyle w:val="Tablebody"/>
              <w:keepNext/>
              <w:rPr>
                <w:color w:val="F3F3F3"/>
              </w:rPr>
            </w:pPr>
          </w:p>
        </w:tc>
        <w:tc>
          <w:tcPr>
            <w:tcW w:w="3591" w:type="dxa"/>
            <w:gridSpan w:val="4"/>
            <w:tcBorders>
              <w:top w:val="single" w:sz="8" w:space="0" w:color="auto"/>
              <w:left w:val="nil"/>
              <w:bottom w:val="single" w:sz="8" w:space="0" w:color="auto"/>
              <w:right w:val="nil"/>
            </w:tcBorders>
            <w:shd w:val="clear" w:color="auto" w:fill="F3F3F3"/>
            <w:tcMar>
              <w:top w:w="113" w:type="dxa"/>
              <w:left w:w="108" w:type="dxa"/>
              <w:right w:w="85" w:type="dxa"/>
            </w:tcMar>
            <w:vAlign w:val="center"/>
          </w:tcPr>
          <w:p w:rsidR="00467B6B" w:rsidRPr="00643933" w:rsidRDefault="00467B6B" w:rsidP="006B4018">
            <w:pPr>
              <w:pStyle w:val="Tablebody"/>
              <w:keepNext/>
            </w:pPr>
          </w:p>
        </w:tc>
        <w:tc>
          <w:tcPr>
            <w:tcW w:w="567" w:type="dxa"/>
            <w:tcBorders>
              <w:top w:val="nil"/>
              <w:left w:val="nil"/>
              <w:bottom w:val="single" w:sz="8" w:space="0" w:color="auto"/>
              <w:right w:val="single" w:sz="12" w:space="0" w:color="auto"/>
            </w:tcBorders>
            <w:shd w:val="clear" w:color="auto" w:fill="F3F3F3"/>
            <w:tcMar>
              <w:top w:w="113" w:type="dxa"/>
              <w:left w:w="108" w:type="dxa"/>
              <w:right w:w="85" w:type="dxa"/>
            </w:tcMar>
            <w:vAlign w:val="center"/>
          </w:tcPr>
          <w:p w:rsidR="00467B6B" w:rsidRPr="00643933" w:rsidRDefault="00467B6B" w:rsidP="006B4018">
            <w:pPr>
              <w:pStyle w:val="Tablebody"/>
              <w:keepNext/>
            </w:pPr>
          </w:p>
        </w:tc>
      </w:tr>
      <w:tr w:rsidR="00467B6B" w:rsidRPr="00565EC2" w:rsidTr="006B4018">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val="170"/>
        </w:trPr>
        <w:tc>
          <w:tcPr>
            <w:tcW w:w="2510" w:type="dxa"/>
            <w:tcBorders>
              <w:top w:val="single" w:sz="8" w:space="0" w:color="auto"/>
              <w:left w:val="single" w:sz="12" w:space="0" w:color="auto"/>
              <w:bottom w:val="single" w:sz="8" w:space="0" w:color="000000"/>
              <w:right w:val="single" w:sz="8" w:space="0" w:color="auto"/>
            </w:tcBorders>
            <w:shd w:val="clear" w:color="auto" w:fill="F3F3F3"/>
            <w:tcMar>
              <w:left w:w="85" w:type="dxa"/>
              <w:right w:w="85" w:type="dxa"/>
            </w:tcMar>
          </w:tcPr>
          <w:p w:rsidR="00467B6B" w:rsidRPr="00565EC2" w:rsidRDefault="00467B6B" w:rsidP="006B4018">
            <w:pPr>
              <w:pStyle w:val="Tableheader"/>
              <w:keepNext/>
              <w:spacing w:after="80"/>
              <w:jc w:val="left"/>
            </w:pPr>
            <w:r w:rsidRPr="00565EC2">
              <w:t>Name of the teacher who completed this outline</w:t>
            </w:r>
          </w:p>
        </w:tc>
        <w:tc>
          <w:tcPr>
            <w:tcW w:w="4500" w:type="dxa"/>
            <w:gridSpan w:val="6"/>
            <w:tcBorders>
              <w:top w:val="single" w:sz="8" w:space="0" w:color="auto"/>
              <w:left w:val="single" w:sz="8" w:space="0" w:color="auto"/>
              <w:bottom w:val="single" w:sz="8" w:space="0" w:color="000000"/>
            </w:tcBorders>
            <w:shd w:val="clear" w:color="auto" w:fill="auto"/>
          </w:tcPr>
          <w:p w:rsidR="00467B6B" w:rsidRPr="00565EC2" w:rsidRDefault="00957312" w:rsidP="006B4018">
            <w:pPr>
              <w:pStyle w:val="Tablebody"/>
              <w:keepNext/>
            </w:pPr>
            <w:r>
              <w:t>Courtney Christopher</w:t>
            </w:r>
          </w:p>
        </w:tc>
        <w:tc>
          <w:tcPr>
            <w:tcW w:w="3654" w:type="dxa"/>
            <w:gridSpan w:val="4"/>
            <w:tcBorders>
              <w:top w:val="single" w:sz="8" w:space="0" w:color="auto"/>
              <w:bottom w:val="single" w:sz="8" w:space="0" w:color="000000"/>
            </w:tcBorders>
            <w:shd w:val="clear" w:color="auto" w:fill="F3F3F3"/>
          </w:tcPr>
          <w:p w:rsidR="00467B6B" w:rsidRPr="007E721B" w:rsidRDefault="00467B6B" w:rsidP="006B4018">
            <w:pPr>
              <w:pStyle w:val="Tablebody-grey"/>
              <w:keepNext/>
              <w:rPr>
                <w:b/>
              </w:rPr>
            </w:pPr>
            <w:r w:rsidRPr="007E721B">
              <w:rPr>
                <w:b/>
              </w:rPr>
              <w:t>Date of IB training</w:t>
            </w:r>
          </w:p>
        </w:tc>
        <w:tc>
          <w:tcPr>
            <w:tcW w:w="3341" w:type="dxa"/>
            <w:gridSpan w:val="4"/>
            <w:tcBorders>
              <w:top w:val="single" w:sz="8" w:space="0" w:color="auto"/>
              <w:bottom w:val="single" w:sz="8" w:space="0" w:color="000000"/>
              <w:right w:val="single" w:sz="12" w:space="0" w:color="auto"/>
            </w:tcBorders>
          </w:tcPr>
          <w:p w:rsidR="00467B6B" w:rsidRPr="00565EC2" w:rsidRDefault="00957312" w:rsidP="006B4018">
            <w:pPr>
              <w:pStyle w:val="Tablebody"/>
              <w:keepNext/>
            </w:pPr>
            <w:r>
              <w:t>August 9-12 2009</w:t>
            </w:r>
          </w:p>
        </w:tc>
      </w:tr>
      <w:tr w:rsidR="00467B6B" w:rsidRPr="00565EC2" w:rsidTr="006B4018">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val="284"/>
        </w:trPr>
        <w:tc>
          <w:tcPr>
            <w:tcW w:w="2510" w:type="dxa"/>
            <w:tcBorders>
              <w:left w:val="single" w:sz="12" w:space="0" w:color="auto"/>
              <w:bottom w:val="single" w:sz="12" w:space="0" w:color="auto"/>
              <w:right w:val="single" w:sz="8" w:space="0" w:color="auto"/>
            </w:tcBorders>
            <w:shd w:val="clear" w:color="auto" w:fill="F3F3F3"/>
          </w:tcPr>
          <w:p w:rsidR="00467B6B" w:rsidRPr="007E721B" w:rsidRDefault="00467B6B" w:rsidP="006B4018">
            <w:pPr>
              <w:pStyle w:val="Tablebody-grey"/>
              <w:keepNext/>
              <w:rPr>
                <w:b/>
              </w:rPr>
            </w:pPr>
            <w:r w:rsidRPr="007E721B">
              <w:rPr>
                <w:b/>
              </w:rPr>
              <w:t>Date when outline was completed</w:t>
            </w:r>
          </w:p>
        </w:tc>
        <w:tc>
          <w:tcPr>
            <w:tcW w:w="4500" w:type="dxa"/>
            <w:gridSpan w:val="6"/>
            <w:tcBorders>
              <w:left w:val="single" w:sz="8" w:space="0" w:color="auto"/>
              <w:bottom w:val="single" w:sz="12" w:space="0" w:color="auto"/>
            </w:tcBorders>
            <w:shd w:val="clear" w:color="auto" w:fill="auto"/>
            <w:vAlign w:val="center"/>
          </w:tcPr>
          <w:p w:rsidR="00467B6B" w:rsidRPr="00565EC2" w:rsidRDefault="00957312" w:rsidP="006B4018">
            <w:pPr>
              <w:pStyle w:val="Tablebody"/>
              <w:keepNext/>
            </w:pPr>
            <w:r>
              <w:t>9/19/11</w:t>
            </w:r>
          </w:p>
        </w:tc>
        <w:tc>
          <w:tcPr>
            <w:tcW w:w="3654" w:type="dxa"/>
            <w:gridSpan w:val="4"/>
            <w:tcBorders>
              <w:bottom w:val="single" w:sz="12" w:space="0" w:color="auto"/>
            </w:tcBorders>
            <w:shd w:val="clear" w:color="auto" w:fill="F3F3F3"/>
            <w:tcMar>
              <w:right w:w="28" w:type="dxa"/>
            </w:tcMar>
            <w:vAlign w:val="center"/>
          </w:tcPr>
          <w:p w:rsidR="00467B6B" w:rsidRDefault="00467B6B" w:rsidP="006B4018">
            <w:pPr>
              <w:pStyle w:val="Tablebody-grey"/>
              <w:keepNext/>
              <w:spacing w:after="40"/>
            </w:pPr>
            <w:r w:rsidRPr="007E721B">
              <w:rPr>
                <w:b/>
              </w:rPr>
              <w:t>Name of workshop</w:t>
            </w:r>
            <w:r w:rsidRPr="003D6148">
              <w:t xml:space="preserve"> </w:t>
            </w:r>
          </w:p>
          <w:p w:rsidR="00467B6B" w:rsidRPr="00A44A39" w:rsidRDefault="00467B6B" w:rsidP="006B4018">
            <w:pPr>
              <w:pStyle w:val="Tablenote-grey8pt"/>
              <w:keepNext/>
              <w:spacing w:after="60"/>
              <w:rPr>
                <w:spacing w:val="-2"/>
              </w:rPr>
            </w:pPr>
            <w:r w:rsidRPr="00A44A39">
              <w:rPr>
                <w:spacing w:val="-2"/>
              </w:rPr>
              <w:t>(indicate name of subject and workshop category)</w:t>
            </w:r>
          </w:p>
        </w:tc>
        <w:tc>
          <w:tcPr>
            <w:tcW w:w="3341" w:type="dxa"/>
            <w:gridSpan w:val="4"/>
            <w:tcBorders>
              <w:bottom w:val="single" w:sz="12" w:space="0" w:color="auto"/>
              <w:right w:val="single" w:sz="12" w:space="0" w:color="auto"/>
            </w:tcBorders>
          </w:tcPr>
          <w:p w:rsidR="00467B6B" w:rsidRPr="00565EC2" w:rsidRDefault="00957312" w:rsidP="006B4018">
            <w:pPr>
              <w:pStyle w:val="Tablebody"/>
              <w:keepNext/>
            </w:pPr>
            <w:r>
              <w:t>DP Art</w:t>
            </w:r>
          </w:p>
        </w:tc>
      </w:tr>
    </w:tbl>
    <w:p w:rsidR="00467B6B" w:rsidRDefault="00467B6B" w:rsidP="00467B6B">
      <w:pPr>
        <w:pStyle w:val="Notebody"/>
        <w:spacing w:before="120"/>
        <w:ind w:left="85" w:hanging="85"/>
        <w:rPr>
          <w:sz w:val="20"/>
        </w:rPr>
      </w:pPr>
      <w:r>
        <w:t>* All Diploma Programme courses are designed as two-year learning experiences. However, up to two standard level subjects,</w:t>
      </w:r>
      <w:r w:rsidRPr="00C45A01">
        <w:rPr>
          <w:rFonts w:ascii="MyriadPro-Regular" w:eastAsia="MyriadPro-Regular" w:cs="MyriadPro-Regular"/>
          <w:szCs w:val="19"/>
        </w:rPr>
        <w:t xml:space="preserve"> </w:t>
      </w:r>
      <w:r w:rsidRPr="00C45A01">
        <w:rPr>
          <w:rFonts w:eastAsia="MyriadPro-Regular" w:cs="MyriadPro-Regular"/>
        </w:rPr>
        <w:t xml:space="preserve">excluding languages </w:t>
      </w:r>
      <w:r w:rsidRPr="00C45A01">
        <w:rPr>
          <w:rFonts w:eastAsia="MyriadPro-Regular" w:cs="MyriadPro-It"/>
          <w:iCs/>
        </w:rPr>
        <w:t xml:space="preserve">ab initio </w:t>
      </w:r>
      <w:r w:rsidRPr="00C45A01">
        <w:rPr>
          <w:rFonts w:eastAsia="MyriadPro-Regular" w:cs="MyriadPro-Regular"/>
        </w:rPr>
        <w:t>and pilot subjects</w:t>
      </w:r>
      <w:r>
        <w:rPr>
          <w:rFonts w:eastAsia="MyriadPro-Regular" w:cs="MyriadPro-Regular"/>
        </w:rPr>
        <w:t>, can be completed in one year,</w:t>
      </w:r>
      <w:r>
        <w:t xml:space="preserve"> according to conditions established in the </w:t>
      </w:r>
      <w:r w:rsidRPr="004C5BFC">
        <w:rPr>
          <w:i/>
        </w:rPr>
        <w:t>Handbook of procedures for the Diploma Programme</w:t>
      </w:r>
      <w:r>
        <w:t>.</w:t>
      </w:r>
    </w:p>
    <w:p w:rsidR="00467B6B" w:rsidRPr="00AA60B1" w:rsidRDefault="00467B6B" w:rsidP="00467B6B">
      <w:pPr>
        <w:pStyle w:val="Listheadingincurriculumsection"/>
        <w:numPr>
          <w:ilvl w:val="0"/>
          <w:numId w:val="3"/>
        </w:numPr>
      </w:pPr>
      <w:r w:rsidRPr="00AA60B1">
        <w:t>Course outline</w:t>
      </w:r>
    </w:p>
    <w:p w:rsidR="00467B6B" w:rsidRPr="002C0373" w:rsidRDefault="00467B6B" w:rsidP="00467B6B">
      <w:pPr>
        <w:pStyle w:val="List2ndlevelbullet"/>
        <w:rPr>
          <w:i/>
        </w:rPr>
      </w:pPr>
      <w:r>
        <w:t xml:space="preserve">Use the following table to organize the topics to be taught in the course. If you need to include topics that cover other requirements you have to teach (for example, national syllabus), make sure that you do so in an integrated way, but also differentiate them using </w:t>
      </w:r>
      <w:r w:rsidRPr="00271206">
        <w:t>italics.</w:t>
      </w:r>
      <w:r>
        <w:t xml:space="preserve"> Add as many rows as you need.</w:t>
      </w:r>
      <w:bookmarkStart w:id="0" w:name="_GoBack"/>
    </w:p>
    <w:bookmarkEnd w:id="0"/>
    <w:p w:rsidR="00467B6B" w:rsidRPr="00F02112" w:rsidRDefault="00467B6B" w:rsidP="00467B6B">
      <w:pPr>
        <w:pStyle w:val="List2ndlevelbullet"/>
        <w:rPr>
          <w:i/>
          <w:iCs/>
        </w:rPr>
      </w:pPr>
      <w:r w:rsidRPr="00F02112">
        <w:t xml:space="preserve">This </w:t>
      </w:r>
      <w:r>
        <w:t xml:space="preserve">document should not </w:t>
      </w:r>
      <w:r w:rsidRPr="00F02112">
        <w:t>be a day</w:t>
      </w:r>
      <w:r>
        <w:t>-</w:t>
      </w:r>
      <w:r w:rsidRPr="00F02112">
        <w:t>by</w:t>
      </w:r>
      <w:r>
        <w:t>-</w:t>
      </w:r>
      <w:r w:rsidRPr="00F02112">
        <w:t xml:space="preserve">day accounting of each unit. It </w:t>
      </w:r>
      <w:r>
        <w:t xml:space="preserve">is an outline </w:t>
      </w:r>
      <w:r w:rsidRPr="002C0373">
        <w:t>showing how you will distribute the topics and the</w:t>
      </w:r>
      <w:r w:rsidRPr="00F02112">
        <w:t xml:space="preserve"> time to ensure that students are pr</w:t>
      </w:r>
      <w:r>
        <w:t>epared to comply with the requirements of the subject.</w:t>
      </w:r>
    </w:p>
    <w:p w:rsidR="00467B6B" w:rsidRPr="002C0373" w:rsidRDefault="00467B6B" w:rsidP="00467B6B">
      <w:pPr>
        <w:pStyle w:val="List2ndlevelbullet"/>
      </w:pPr>
      <w:r w:rsidRPr="002C0373">
        <w:t>This outline should show how you will develop the teaching of the subject. It should reflect the individual nature of the course in your classroom and should not just be a “copy and paste” from the subject guide.</w:t>
      </w:r>
    </w:p>
    <w:p w:rsidR="00467B6B" w:rsidRPr="009F3895" w:rsidRDefault="00467B6B" w:rsidP="00467B6B">
      <w:pPr>
        <w:pStyle w:val="List2ndlevelbullet"/>
        <w:rPr>
          <w:i/>
        </w:rPr>
      </w:pPr>
      <w:r>
        <w:t>If you will teach both higher and standard level, make sure that this is clearly identified in your outline.</w:t>
      </w:r>
    </w:p>
    <w:tbl>
      <w:tblPr>
        <w:tblW w:w="13551"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13" w:type="dxa"/>
          <w:bottom w:w="28" w:type="dxa"/>
        </w:tblCellMar>
        <w:tblLook w:val="01E0" w:firstRow="1" w:lastRow="1" w:firstColumn="1" w:lastColumn="1" w:noHBand="0" w:noVBand="0"/>
      </w:tblPr>
      <w:tblGrid>
        <w:gridCol w:w="861"/>
        <w:gridCol w:w="2531"/>
        <w:gridCol w:w="3349"/>
        <w:gridCol w:w="749"/>
        <w:gridCol w:w="455"/>
        <w:gridCol w:w="994"/>
        <w:gridCol w:w="2245"/>
        <w:gridCol w:w="2367"/>
      </w:tblGrid>
      <w:tr w:rsidR="00467B6B" w:rsidRPr="00904661" w:rsidTr="00523481">
        <w:trPr>
          <w:cantSplit/>
          <w:trHeight w:val="170"/>
          <w:tblHeader/>
        </w:trPr>
        <w:tc>
          <w:tcPr>
            <w:tcW w:w="861" w:type="dxa"/>
            <w:vMerge w:val="restart"/>
            <w:tcBorders>
              <w:top w:val="nil"/>
              <w:left w:val="nil"/>
            </w:tcBorders>
            <w:shd w:val="clear" w:color="auto" w:fill="auto"/>
          </w:tcPr>
          <w:p w:rsidR="00467B6B" w:rsidRPr="002E5E62" w:rsidRDefault="00467B6B" w:rsidP="006B4018">
            <w:pPr>
              <w:pStyle w:val="Tableheadercentred"/>
              <w:keepNext/>
              <w:rPr>
                <w:rFonts w:eastAsia="Calibri"/>
                <w:color w:val="FFFFFF"/>
                <w:szCs w:val="22"/>
              </w:rPr>
            </w:pPr>
          </w:p>
        </w:tc>
        <w:tc>
          <w:tcPr>
            <w:tcW w:w="2531" w:type="dxa"/>
            <w:vMerge w:val="restart"/>
            <w:shd w:val="clear" w:color="auto" w:fill="E6E6E6"/>
          </w:tcPr>
          <w:p w:rsidR="00467B6B" w:rsidRPr="002E5E62" w:rsidRDefault="00467B6B" w:rsidP="006B4018">
            <w:pPr>
              <w:pStyle w:val="Tableheadercentred"/>
              <w:keepNext/>
              <w:rPr>
                <w:rFonts w:eastAsia="Calibri"/>
                <w:szCs w:val="22"/>
              </w:rPr>
            </w:pPr>
            <w:r w:rsidRPr="002E5E62">
              <w:rPr>
                <w:rFonts w:eastAsia="Calibri"/>
                <w:szCs w:val="22"/>
              </w:rPr>
              <w:t>Topic/unit/assessment component</w:t>
            </w:r>
          </w:p>
          <w:p w:rsidR="00467B6B" w:rsidRPr="002E5E62" w:rsidRDefault="00467B6B" w:rsidP="006B4018">
            <w:pPr>
              <w:pStyle w:val="Tableheadercentred"/>
              <w:keepNext/>
              <w:rPr>
                <w:rFonts w:eastAsia="Calibri"/>
                <w:b w:val="0"/>
                <w:szCs w:val="22"/>
              </w:rPr>
            </w:pPr>
            <w:r w:rsidRPr="002E5E62">
              <w:rPr>
                <w:rFonts w:eastAsia="Calibri"/>
                <w:b w:val="0"/>
                <w:szCs w:val="22"/>
              </w:rPr>
              <w:t xml:space="preserve">(as identified in the </w:t>
            </w:r>
            <w:r w:rsidRPr="002E5E62">
              <w:rPr>
                <w:rFonts w:eastAsia="Calibri"/>
                <w:b w:val="0"/>
                <w:szCs w:val="22"/>
              </w:rPr>
              <w:br/>
              <w:t>IB subject guide)</w:t>
            </w:r>
          </w:p>
          <w:p w:rsidR="00467B6B" w:rsidRPr="00B12625" w:rsidRDefault="00467B6B" w:rsidP="006B4018">
            <w:pPr>
              <w:pStyle w:val="Tablenote-grey8pt"/>
              <w:keepNext/>
              <w:spacing w:after="60"/>
              <w:jc w:val="center"/>
            </w:pPr>
            <w:r w:rsidRPr="00397830">
              <w:t>State the topics/units</w:t>
            </w:r>
            <w:r>
              <w:t>/assessment components</w:t>
            </w:r>
            <w:r w:rsidRPr="00397830">
              <w:t xml:space="preserve"> in the order you are planning to teach them</w:t>
            </w:r>
            <w:r>
              <w:t>.</w:t>
            </w:r>
          </w:p>
        </w:tc>
        <w:tc>
          <w:tcPr>
            <w:tcW w:w="3349" w:type="dxa"/>
            <w:vMerge w:val="restart"/>
            <w:shd w:val="clear" w:color="auto" w:fill="E6E6E6"/>
          </w:tcPr>
          <w:p w:rsidR="00467B6B" w:rsidRPr="002E5E62" w:rsidRDefault="00467B6B" w:rsidP="006B4018">
            <w:pPr>
              <w:pStyle w:val="Tableheadercentred"/>
              <w:keepNext/>
              <w:rPr>
                <w:rFonts w:eastAsia="Calibri"/>
                <w:szCs w:val="22"/>
              </w:rPr>
            </w:pPr>
            <w:r w:rsidRPr="002E5E62">
              <w:rPr>
                <w:rFonts w:eastAsia="Calibri"/>
                <w:szCs w:val="22"/>
              </w:rPr>
              <w:t>Contents</w:t>
            </w:r>
          </w:p>
        </w:tc>
        <w:tc>
          <w:tcPr>
            <w:tcW w:w="2198" w:type="dxa"/>
            <w:gridSpan w:val="3"/>
            <w:tcBorders>
              <w:bottom w:val="single" w:sz="8" w:space="0" w:color="000000"/>
            </w:tcBorders>
            <w:shd w:val="clear" w:color="auto" w:fill="E6E6E6"/>
          </w:tcPr>
          <w:p w:rsidR="00467B6B" w:rsidRPr="002E5E62" w:rsidRDefault="00467B6B" w:rsidP="006B4018">
            <w:pPr>
              <w:pStyle w:val="Tableheadercentred"/>
              <w:rPr>
                <w:rFonts w:eastAsia="Calibri"/>
                <w:szCs w:val="22"/>
              </w:rPr>
            </w:pPr>
            <w:r w:rsidRPr="002E5E62">
              <w:rPr>
                <w:rFonts w:eastAsia="Calibri"/>
                <w:szCs w:val="22"/>
              </w:rPr>
              <w:t>Allocated time</w:t>
            </w:r>
          </w:p>
        </w:tc>
        <w:tc>
          <w:tcPr>
            <w:tcW w:w="2245" w:type="dxa"/>
            <w:vMerge w:val="restart"/>
            <w:tcBorders>
              <w:bottom w:val="single" w:sz="8" w:space="0" w:color="000000"/>
            </w:tcBorders>
            <w:shd w:val="clear" w:color="auto" w:fill="E6E6E6"/>
          </w:tcPr>
          <w:p w:rsidR="00467B6B" w:rsidRPr="002E5E62" w:rsidRDefault="00467B6B" w:rsidP="006B4018">
            <w:pPr>
              <w:pStyle w:val="Tableheadercentred"/>
              <w:keepNext/>
              <w:rPr>
                <w:rFonts w:eastAsia="Calibri" w:cs="Arial"/>
                <w:sz w:val="16"/>
                <w:szCs w:val="16"/>
                <w:u w:val="single"/>
              </w:rPr>
            </w:pPr>
            <w:r w:rsidRPr="002E5E62">
              <w:rPr>
                <w:rFonts w:eastAsia="Calibri"/>
                <w:szCs w:val="22"/>
              </w:rPr>
              <w:t>Assessment instruments to be used</w:t>
            </w:r>
          </w:p>
        </w:tc>
        <w:tc>
          <w:tcPr>
            <w:tcW w:w="2367" w:type="dxa"/>
            <w:vMerge w:val="restart"/>
            <w:shd w:val="clear" w:color="auto" w:fill="E6E6E6"/>
          </w:tcPr>
          <w:p w:rsidR="00467B6B" w:rsidRPr="002E5E62" w:rsidRDefault="00467B6B" w:rsidP="006B4018">
            <w:pPr>
              <w:pStyle w:val="Tableheadercentred"/>
              <w:keepNext/>
              <w:rPr>
                <w:rFonts w:eastAsia="Calibri"/>
                <w:szCs w:val="22"/>
              </w:rPr>
            </w:pPr>
            <w:r w:rsidRPr="002E5E62">
              <w:rPr>
                <w:rFonts w:eastAsia="Calibri"/>
                <w:szCs w:val="22"/>
              </w:rPr>
              <w:t>Resources</w:t>
            </w:r>
          </w:p>
          <w:p w:rsidR="00467B6B" w:rsidRPr="00904661" w:rsidRDefault="00467B6B" w:rsidP="006B4018">
            <w:pPr>
              <w:pStyle w:val="Tablenote-grey8pt"/>
              <w:keepNext/>
              <w:jc w:val="center"/>
            </w:pPr>
            <w:r>
              <w:t>L</w:t>
            </w:r>
            <w:r w:rsidRPr="00397830">
              <w:t>ist the main resources to be used, including information technology if applicable</w:t>
            </w:r>
            <w:r>
              <w:t>.</w:t>
            </w:r>
          </w:p>
        </w:tc>
      </w:tr>
      <w:tr w:rsidR="00467B6B" w:rsidRPr="002E5E62" w:rsidTr="00523481">
        <w:trPr>
          <w:cantSplit/>
          <w:trHeight w:hRule="exact" w:val="113"/>
          <w:tblHeader/>
        </w:trPr>
        <w:tc>
          <w:tcPr>
            <w:tcW w:w="861" w:type="dxa"/>
            <w:vMerge/>
            <w:tcBorders>
              <w:left w:val="nil"/>
            </w:tcBorders>
            <w:shd w:val="clear" w:color="auto" w:fill="auto"/>
          </w:tcPr>
          <w:p w:rsidR="00467B6B" w:rsidRPr="002E5E62" w:rsidRDefault="00467B6B" w:rsidP="006B4018">
            <w:pPr>
              <w:pStyle w:val="Tableheadercentred"/>
              <w:keepNext/>
              <w:rPr>
                <w:rFonts w:eastAsia="Calibri"/>
                <w:szCs w:val="22"/>
              </w:rPr>
            </w:pPr>
          </w:p>
        </w:tc>
        <w:tc>
          <w:tcPr>
            <w:tcW w:w="2531" w:type="dxa"/>
            <w:vMerge/>
            <w:shd w:val="clear" w:color="auto" w:fill="E6E6E6"/>
          </w:tcPr>
          <w:p w:rsidR="00467B6B" w:rsidRPr="002E5E62" w:rsidRDefault="00467B6B" w:rsidP="006B4018">
            <w:pPr>
              <w:pStyle w:val="Tableheadercentred"/>
              <w:keepNext/>
              <w:rPr>
                <w:rFonts w:eastAsia="Calibri"/>
                <w:szCs w:val="22"/>
              </w:rPr>
            </w:pPr>
          </w:p>
        </w:tc>
        <w:tc>
          <w:tcPr>
            <w:tcW w:w="3349" w:type="dxa"/>
            <w:vMerge/>
            <w:shd w:val="clear" w:color="auto" w:fill="E6E6E6"/>
          </w:tcPr>
          <w:p w:rsidR="00467B6B" w:rsidRPr="002E5E62" w:rsidRDefault="00467B6B" w:rsidP="006B4018">
            <w:pPr>
              <w:pStyle w:val="Tableheadercentred"/>
              <w:keepNext/>
              <w:rPr>
                <w:rFonts w:eastAsia="Calibri"/>
                <w:szCs w:val="22"/>
              </w:rPr>
            </w:pPr>
          </w:p>
        </w:tc>
        <w:tc>
          <w:tcPr>
            <w:tcW w:w="749" w:type="dxa"/>
            <w:vMerge w:val="restart"/>
            <w:tcBorders>
              <w:right w:val="nil"/>
            </w:tcBorders>
            <w:shd w:val="clear" w:color="auto" w:fill="E6E6E6"/>
            <w:tcMar>
              <w:top w:w="0" w:type="dxa"/>
              <w:left w:w="85" w:type="dxa"/>
              <w:bottom w:w="28" w:type="dxa"/>
            </w:tcMar>
            <w:vAlign w:val="center"/>
          </w:tcPr>
          <w:p w:rsidR="00467B6B" w:rsidRPr="002E5E62" w:rsidRDefault="00467B6B" w:rsidP="006B4018">
            <w:pPr>
              <w:pStyle w:val="Tablebody"/>
              <w:keepNext/>
              <w:spacing w:before="120" w:after="0"/>
              <w:rPr>
                <w:rFonts w:eastAsia="Calibri"/>
                <w:color w:val="808080"/>
                <w:szCs w:val="22"/>
              </w:rPr>
            </w:pPr>
            <w:r w:rsidRPr="002E5E62">
              <w:rPr>
                <w:rFonts w:eastAsia="Calibri"/>
                <w:color w:val="808080"/>
                <w:szCs w:val="22"/>
              </w:rPr>
              <w:t>One class is</w:t>
            </w:r>
          </w:p>
        </w:tc>
        <w:tc>
          <w:tcPr>
            <w:tcW w:w="455" w:type="dxa"/>
            <w:tcBorders>
              <w:left w:val="nil"/>
              <w:bottom w:val="nil"/>
              <w:right w:val="nil"/>
            </w:tcBorders>
            <w:shd w:val="clear" w:color="auto" w:fill="E6E6E6"/>
            <w:vAlign w:val="center"/>
          </w:tcPr>
          <w:p w:rsidR="00467B6B" w:rsidRPr="002E5E62" w:rsidRDefault="00467B6B" w:rsidP="006B4018">
            <w:pPr>
              <w:pStyle w:val="Tableheader"/>
              <w:keepNext/>
              <w:spacing w:after="0"/>
              <w:rPr>
                <w:rFonts w:eastAsia="Calibri"/>
                <w:szCs w:val="22"/>
              </w:rPr>
            </w:pPr>
          </w:p>
        </w:tc>
        <w:tc>
          <w:tcPr>
            <w:tcW w:w="994" w:type="dxa"/>
            <w:vMerge w:val="restart"/>
            <w:tcBorders>
              <w:left w:val="nil"/>
              <w:right w:val="single" w:sz="8" w:space="0" w:color="auto"/>
            </w:tcBorders>
            <w:shd w:val="clear" w:color="auto" w:fill="E6E6E6"/>
            <w:vAlign w:val="center"/>
          </w:tcPr>
          <w:p w:rsidR="00467B6B" w:rsidRPr="002E5E62" w:rsidRDefault="00467B6B" w:rsidP="006B4018">
            <w:pPr>
              <w:pStyle w:val="Tablebody"/>
              <w:keepNext/>
              <w:spacing w:before="120" w:after="0"/>
              <w:rPr>
                <w:rFonts w:eastAsia="Calibri"/>
                <w:color w:val="808080"/>
                <w:szCs w:val="22"/>
              </w:rPr>
            </w:pPr>
            <w:r w:rsidRPr="002E5E62">
              <w:rPr>
                <w:rFonts w:eastAsia="Calibri"/>
                <w:color w:val="808080"/>
                <w:szCs w:val="22"/>
              </w:rPr>
              <w:t>minutes.</w:t>
            </w:r>
          </w:p>
        </w:tc>
        <w:tc>
          <w:tcPr>
            <w:tcW w:w="2245" w:type="dxa"/>
            <w:vMerge/>
            <w:tcBorders>
              <w:left w:val="single" w:sz="8" w:space="0" w:color="auto"/>
            </w:tcBorders>
            <w:shd w:val="clear" w:color="auto" w:fill="E6E6E6"/>
          </w:tcPr>
          <w:p w:rsidR="00467B6B" w:rsidRPr="002E5E62" w:rsidRDefault="00467B6B" w:rsidP="006B4018">
            <w:pPr>
              <w:pStyle w:val="Tableheader"/>
              <w:rPr>
                <w:rFonts w:eastAsia="Calibri"/>
                <w:szCs w:val="22"/>
              </w:rPr>
            </w:pPr>
          </w:p>
        </w:tc>
        <w:tc>
          <w:tcPr>
            <w:tcW w:w="2367" w:type="dxa"/>
            <w:vMerge/>
            <w:shd w:val="clear" w:color="auto" w:fill="E6E6E6"/>
          </w:tcPr>
          <w:p w:rsidR="00467B6B" w:rsidRPr="002E5E62" w:rsidRDefault="00467B6B" w:rsidP="006B4018">
            <w:pPr>
              <w:pStyle w:val="Tableheadercentred"/>
              <w:keepNext/>
              <w:rPr>
                <w:rFonts w:eastAsia="Calibri"/>
                <w:szCs w:val="22"/>
              </w:rPr>
            </w:pPr>
          </w:p>
        </w:tc>
      </w:tr>
      <w:tr w:rsidR="00467B6B" w:rsidRPr="0000129C" w:rsidTr="00523481">
        <w:trPr>
          <w:cantSplit/>
          <w:trHeight w:hRule="exact" w:val="397"/>
          <w:tblHeader/>
        </w:trPr>
        <w:tc>
          <w:tcPr>
            <w:tcW w:w="861" w:type="dxa"/>
            <w:vMerge/>
            <w:tcBorders>
              <w:left w:val="nil"/>
            </w:tcBorders>
            <w:shd w:val="clear" w:color="auto" w:fill="auto"/>
          </w:tcPr>
          <w:p w:rsidR="00467B6B" w:rsidRPr="002E5E62" w:rsidRDefault="00467B6B" w:rsidP="006B4018">
            <w:pPr>
              <w:pStyle w:val="Tableheadercentred"/>
              <w:keepNext/>
              <w:rPr>
                <w:rFonts w:eastAsia="Calibri"/>
                <w:szCs w:val="22"/>
              </w:rPr>
            </w:pPr>
          </w:p>
        </w:tc>
        <w:tc>
          <w:tcPr>
            <w:tcW w:w="2531" w:type="dxa"/>
            <w:vMerge/>
            <w:shd w:val="clear" w:color="auto" w:fill="E6E6E6"/>
          </w:tcPr>
          <w:p w:rsidR="00467B6B" w:rsidRPr="002E5E62" w:rsidRDefault="00467B6B" w:rsidP="006B4018">
            <w:pPr>
              <w:pStyle w:val="Tableheadercentred"/>
              <w:keepNext/>
              <w:rPr>
                <w:rFonts w:eastAsia="Calibri"/>
                <w:szCs w:val="22"/>
              </w:rPr>
            </w:pPr>
          </w:p>
        </w:tc>
        <w:tc>
          <w:tcPr>
            <w:tcW w:w="3349" w:type="dxa"/>
            <w:vMerge/>
            <w:shd w:val="clear" w:color="auto" w:fill="E6E6E6"/>
          </w:tcPr>
          <w:p w:rsidR="00467B6B" w:rsidRPr="002E5E62" w:rsidRDefault="00467B6B" w:rsidP="006B4018">
            <w:pPr>
              <w:pStyle w:val="Tableheadercentred"/>
              <w:keepNext/>
              <w:rPr>
                <w:rFonts w:eastAsia="Calibri"/>
                <w:szCs w:val="22"/>
              </w:rPr>
            </w:pPr>
          </w:p>
        </w:tc>
        <w:tc>
          <w:tcPr>
            <w:tcW w:w="749" w:type="dxa"/>
            <w:vMerge/>
            <w:tcBorders>
              <w:bottom w:val="nil"/>
            </w:tcBorders>
            <w:shd w:val="clear" w:color="auto" w:fill="E6E6E6"/>
            <w:tcMar>
              <w:top w:w="28" w:type="dxa"/>
              <w:left w:w="85" w:type="dxa"/>
            </w:tcMar>
            <w:vAlign w:val="center"/>
          </w:tcPr>
          <w:p w:rsidR="00467B6B" w:rsidRPr="002E5E62" w:rsidRDefault="00467B6B" w:rsidP="006B4018">
            <w:pPr>
              <w:pStyle w:val="Tablebody"/>
              <w:keepNext/>
              <w:spacing w:before="120" w:after="0"/>
              <w:rPr>
                <w:rFonts w:eastAsia="Calibri"/>
                <w:color w:val="808080"/>
                <w:szCs w:val="22"/>
              </w:rPr>
            </w:pPr>
          </w:p>
        </w:tc>
        <w:tc>
          <w:tcPr>
            <w:tcW w:w="455" w:type="dxa"/>
            <w:tcBorders>
              <w:top w:val="single" w:sz="8" w:space="0" w:color="000000"/>
              <w:bottom w:val="single" w:sz="8" w:space="0" w:color="000000"/>
            </w:tcBorders>
            <w:shd w:val="clear" w:color="auto" w:fill="FFFFFF"/>
            <w:tcMar>
              <w:top w:w="28" w:type="dxa"/>
              <w:left w:w="57" w:type="dxa"/>
              <w:right w:w="57" w:type="dxa"/>
            </w:tcMar>
          </w:tcPr>
          <w:p w:rsidR="00467B6B" w:rsidRPr="002E5E62" w:rsidRDefault="004C78F7" w:rsidP="006B4018">
            <w:pPr>
              <w:pStyle w:val="Tablebodycentredwithoutspacing"/>
              <w:rPr>
                <w:rFonts w:eastAsia="Calibri"/>
                <w:szCs w:val="22"/>
              </w:rPr>
            </w:pPr>
            <w:r>
              <w:rPr>
                <w:rFonts w:eastAsia="Calibri"/>
                <w:szCs w:val="22"/>
              </w:rPr>
              <w:t>47</w:t>
            </w:r>
          </w:p>
        </w:tc>
        <w:tc>
          <w:tcPr>
            <w:tcW w:w="994" w:type="dxa"/>
            <w:vMerge/>
            <w:tcBorders>
              <w:bottom w:val="nil"/>
              <w:right w:val="single" w:sz="8" w:space="0" w:color="auto"/>
            </w:tcBorders>
            <w:shd w:val="clear" w:color="auto" w:fill="E6E6E6"/>
            <w:tcMar>
              <w:top w:w="28" w:type="dxa"/>
            </w:tcMar>
            <w:vAlign w:val="center"/>
          </w:tcPr>
          <w:p w:rsidR="00467B6B" w:rsidRPr="002E5E62" w:rsidRDefault="00467B6B" w:rsidP="006B4018">
            <w:pPr>
              <w:pStyle w:val="Tablebody"/>
              <w:keepNext/>
              <w:spacing w:after="0"/>
              <w:rPr>
                <w:rFonts w:eastAsia="Calibri"/>
                <w:color w:val="808080"/>
                <w:szCs w:val="22"/>
              </w:rPr>
            </w:pPr>
          </w:p>
        </w:tc>
        <w:tc>
          <w:tcPr>
            <w:tcW w:w="2245" w:type="dxa"/>
            <w:vMerge/>
            <w:tcBorders>
              <w:left w:val="single" w:sz="8" w:space="0" w:color="auto"/>
            </w:tcBorders>
            <w:shd w:val="clear" w:color="auto" w:fill="E6E6E6"/>
          </w:tcPr>
          <w:p w:rsidR="00467B6B" w:rsidRPr="002E5E62" w:rsidRDefault="00467B6B" w:rsidP="006B4018">
            <w:pPr>
              <w:pStyle w:val="Tableheadercentred"/>
              <w:keepNext/>
              <w:rPr>
                <w:rFonts w:eastAsia="Calibri"/>
                <w:szCs w:val="22"/>
              </w:rPr>
            </w:pPr>
          </w:p>
        </w:tc>
        <w:tc>
          <w:tcPr>
            <w:tcW w:w="2367" w:type="dxa"/>
            <w:vMerge/>
            <w:shd w:val="clear" w:color="auto" w:fill="E6E6E6"/>
          </w:tcPr>
          <w:p w:rsidR="00467B6B" w:rsidRPr="002E5E62" w:rsidRDefault="00467B6B" w:rsidP="006B4018">
            <w:pPr>
              <w:pStyle w:val="Tableheadercentred"/>
              <w:keepNext/>
              <w:rPr>
                <w:rFonts w:eastAsia="Calibri"/>
                <w:szCs w:val="22"/>
              </w:rPr>
            </w:pPr>
          </w:p>
        </w:tc>
      </w:tr>
      <w:tr w:rsidR="00467B6B" w:rsidRPr="002E5E62" w:rsidTr="00523481">
        <w:trPr>
          <w:cantSplit/>
          <w:trHeight w:hRule="exact" w:val="113"/>
          <w:tblHeader/>
        </w:trPr>
        <w:tc>
          <w:tcPr>
            <w:tcW w:w="861" w:type="dxa"/>
            <w:vMerge/>
            <w:tcBorders>
              <w:left w:val="nil"/>
            </w:tcBorders>
            <w:shd w:val="clear" w:color="auto" w:fill="auto"/>
          </w:tcPr>
          <w:p w:rsidR="00467B6B" w:rsidRPr="002E5E62" w:rsidRDefault="00467B6B" w:rsidP="006B4018">
            <w:pPr>
              <w:pStyle w:val="Tableheadercentred"/>
              <w:keepNext/>
              <w:rPr>
                <w:rFonts w:eastAsia="Calibri"/>
                <w:szCs w:val="22"/>
              </w:rPr>
            </w:pPr>
          </w:p>
        </w:tc>
        <w:tc>
          <w:tcPr>
            <w:tcW w:w="2531" w:type="dxa"/>
            <w:vMerge/>
            <w:shd w:val="clear" w:color="auto" w:fill="E6E6E6"/>
          </w:tcPr>
          <w:p w:rsidR="00467B6B" w:rsidRPr="002E5E62" w:rsidRDefault="00467B6B" w:rsidP="006B4018">
            <w:pPr>
              <w:pStyle w:val="Tableheadercentred"/>
              <w:keepNext/>
              <w:rPr>
                <w:rFonts w:eastAsia="Calibri"/>
                <w:szCs w:val="22"/>
              </w:rPr>
            </w:pPr>
          </w:p>
        </w:tc>
        <w:tc>
          <w:tcPr>
            <w:tcW w:w="3349" w:type="dxa"/>
            <w:vMerge/>
            <w:tcBorders>
              <w:right w:val="single" w:sz="8" w:space="0" w:color="auto"/>
            </w:tcBorders>
            <w:shd w:val="clear" w:color="auto" w:fill="E6E6E6"/>
          </w:tcPr>
          <w:p w:rsidR="00467B6B" w:rsidRPr="002E5E62" w:rsidRDefault="00467B6B" w:rsidP="006B4018">
            <w:pPr>
              <w:pStyle w:val="Tableheadercentred"/>
              <w:keepNext/>
              <w:rPr>
                <w:rFonts w:eastAsia="Calibri"/>
                <w:szCs w:val="22"/>
              </w:rPr>
            </w:pPr>
          </w:p>
        </w:tc>
        <w:tc>
          <w:tcPr>
            <w:tcW w:w="749" w:type="dxa"/>
            <w:vMerge w:val="restart"/>
            <w:tcBorders>
              <w:top w:val="nil"/>
              <w:left w:val="single" w:sz="8" w:space="0" w:color="auto"/>
              <w:right w:val="nil"/>
            </w:tcBorders>
            <w:shd w:val="clear" w:color="auto" w:fill="E6E6E6"/>
            <w:tcMar>
              <w:top w:w="28" w:type="dxa"/>
              <w:left w:w="85" w:type="dxa"/>
            </w:tcMar>
            <w:vAlign w:val="center"/>
          </w:tcPr>
          <w:p w:rsidR="00467B6B" w:rsidRPr="002E5E62" w:rsidRDefault="00467B6B" w:rsidP="006B4018">
            <w:pPr>
              <w:pStyle w:val="Tablebody"/>
              <w:keepNext/>
              <w:spacing w:before="120" w:after="0"/>
              <w:rPr>
                <w:rFonts w:eastAsia="Calibri"/>
                <w:color w:val="808080"/>
                <w:szCs w:val="22"/>
              </w:rPr>
            </w:pPr>
            <w:r w:rsidRPr="002E5E62">
              <w:rPr>
                <w:rFonts w:eastAsia="Calibri"/>
                <w:color w:val="808080"/>
                <w:spacing w:val="-1"/>
                <w:szCs w:val="22"/>
              </w:rPr>
              <w:t>In one week there are</w:t>
            </w:r>
          </w:p>
        </w:tc>
        <w:tc>
          <w:tcPr>
            <w:tcW w:w="455" w:type="dxa"/>
            <w:tcBorders>
              <w:left w:val="nil"/>
              <w:bottom w:val="single" w:sz="8" w:space="0" w:color="auto"/>
              <w:right w:val="nil"/>
            </w:tcBorders>
            <w:shd w:val="clear" w:color="auto" w:fill="E6E6E6"/>
            <w:tcMar>
              <w:top w:w="28" w:type="dxa"/>
              <w:left w:w="57" w:type="dxa"/>
              <w:right w:w="57" w:type="dxa"/>
            </w:tcMar>
          </w:tcPr>
          <w:p w:rsidR="00467B6B" w:rsidRPr="002E5E62" w:rsidRDefault="00467B6B" w:rsidP="006B4018">
            <w:pPr>
              <w:pStyle w:val="Tablebody"/>
              <w:keepNext/>
              <w:spacing w:after="0"/>
              <w:jc w:val="center"/>
              <w:rPr>
                <w:rFonts w:eastAsia="Calibri"/>
                <w:szCs w:val="22"/>
              </w:rPr>
            </w:pPr>
          </w:p>
        </w:tc>
        <w:tc>
          <w:tcPr>
            <w:tcW w:w="994" w:type="dxa"/>
            <w:vMerge w:val="restart"/>
            <w:tcBorders>
              <w:top w:val="nil"/>
              <w:left w:val="nil"/>
            </w:tcBorders>
            <w:shd w:val="clear" w:color="auto" w:fill="E6E6E6"/>
            <w:tcMar>
              <w:top w:w="28" w:type="dxa"/>
            </w:tcMar>
            <w:vAlign w:val="center"/>
          </w:tcPr>
          <w:p w:rsidR="00467B6B" w:rsidRPr="002E5E62" w:rsidRDefault="00467B6B" w:rsidP="006B4018">
            <w:pPr>
              <w:pStyle w:val="Tablebody"/>
              <w:keepNext/>
              <w:spacing w:before="120" w:after="0"/>
              <w:rPr>
                <w:rFonts w:eastAsia="Calibri"/>
                <w:color w:val="808080"/>
                <w:szCs w:val="22"/>
              </w:rPr>
            </w:pPr>
            <w:r w:rsidRPr="002E5E62">
              <w:rPr>
                <w:rFonts w:eastAsia="Calibri"/>
                <w:color w:val="808080"/>
                <w:szCs w:val="22"/>
              </w:rPr>
              <w:t>classes.</w:t>
            </w:r>
          </w:p>
        </w:tc>
        <w:tc>
          <w:tcPr>
            <w:tcW w:w="2245" w:type="dxa"/>
            <w:vMerge/>
            <w:shd w:val="clear" w:color="auto" w:fill="E6E6E6"/>
          </w:tcPr>
          <w:p w:rsidR="00467B6B" w:rsidRPr="002E5E62" w:rsidRDefault="00467B6B" w:rsidP="006B4018">
            <w:pPr>
              <w:pStyle w:val="Tableheadercentred"/>
              <w:keepNext/>
              <w:rPr>
                <w:rFonts w:eastAsia="Calibri"/>
                <w:szCs w:val="22"/>
              </w:rPr>
            </w:pPr>
          </w:p>
        </w:tc>
        <w:tc>
          <w:tcPr>
            <w:tcW w:w="2367" w:type="dxa"/>
            <w:vMerge/>
            <w:shd w:val="clear" w:color="auto" w:fill="E6E6E6"/>
          </w:tcPr>
          <w:p w:rsidR="00467B6B" w:rsidRPr="002E5E62" w:rsidRDefault="00467B6B" w:rsidP="006B4018">
            <w:pPr>
              <w:pStyle w:val="Tableheadercentred"/>
              <w:keepNext/>
              <w:rPr>
                <w:rFonts w:eastAsia="Calibri"/>
                <w:szCs w:val="22"/>
              </w:rPr>
            </w:pPr>
          </w:p>
        </w:tc>
      </w:tr>
      <w:tr w:rsidR="00467B6B" w:rsidRPr="00904661" w:rsidTr="00523481">
        <w:trPr>
          <w:cantSplit/>
          <w:trHeight w:hRule="exact" w:val="397"/>
          <w:tblHeader/>
        </w:trPr>
        <w:tc>
          <w:tcPr>
            <w:tcW w:w="861" w:type="dxa"/>
            <w:vMerge/>
            <w:tcBorders>
              <w:left w:val="nil"/>
            </w:tcBorders>
            <w:shd w:val="clear" w:color="auto" w:fill="auto"/>
          </w:tcPr>
          <w:p w:rsidR="00467B6B" w:rsidRPr="002E5E62" w:rsidRDefault="00467B6B" w:rsidP="006B4018">
            <w:pPr>
              <w:pStyle w:val="Tableheadercentred"/>
              <w:keepNext/>
              <w:rPr>
                <w:rFonts w:eastAsia="Calibri"/>
                <w:szCs w:val="22"/>
              </w:rPr>
            </w:pPr>
          </w:p>
        </w:tc>
        <w:tc>
          <w:tcPr>
            <w:tcW w:w="2531" w:type="dxa"/>
            <w:vMerge/>
            <w:shd w:val="clear" w:color="auto" w:fill="E6E6E6"/>
          </w:tcPr>
          <w:p w:rsidR="00467B6B" w:rsidRPr="002E5E62" w:rsidRDefault="00467B6B" w:rsidP="006B4018">
            <w:pPr>
              <w:pStyle w:val="Tableheadercentred"/>
              <w:keepNext/>
              <w:rPr>
                <w:rFonts w:eastAsia="Calibri"/>
                <w:szCs w:val="22"/>
              </w:rPr>
            </w:pPr>
          </w:p>
        </w:tc>
        <w:tc>
          <w:tcPr>
            <w:tcW w:w="3349" w:type="dxa"/>
            <w:vMerge/>
            <w:tcBorders>
              <w:right w:val="single" w:sz="8" w:space="0" w:color="auto"/>
            </w:tcBorders>
            <w:shd w:val="clear" w:color="auto" w:fill="E6E6E6"/>
          </w:tcPr>
          <w:p w:rsidR="00467B6B" w:rsidRPr="002E5E62" w:rsidRDefault="00467B6B" w:rsidP="006B4018">
            <w:pPr>
              <w:pStyle w:val="Tableheadercentred"/>
              <w:keepNext/>
              <w:rPr>
                <w:rFonts w:eastAsia="Calibri"/>
                <w:szCs w:val="22"/>
              </w:rPr>
            </w:pPr>
          </w:p>
        </w:tc>
        <w:tc>
          <w:tcPr>
            <w:tcW w:w="749" w:type="dxa"/>
            <w:vMerge/>
            <w:tcBorders>
              <w:left w:val="single" w:sz="8" w:space="0" w:color="auto"/>
              <w:bottom w:val="nil"/>
              <w:right w:val="single" w:sz="8" w:space="0" w:color="auto"/>
            </w:tcBorders>
            <w:shd w:val="clear" w:color="auto" w:fill="E6E6E6"/>
            <w:tcMar>
              <w:top w:w="28" w:type="dxa"/>
              <w:left w:w="85" w:type="dxa"/>
              <w:right w:w="57" w:type="dxa"/>
            </w:tcMar>
            <w:vAlign w:val="center"/>
          </w:tcPr>
          <w:p w:rsidR="00467B6B" w:rsidRPr="002E5E62" w:rsidRDefault="00467B6B" w:rsidP="006B4018">
            <w:pPr>
              <w:pStyle w:val="Tablebody"/>
              <w:keepNext/>
              <w:spacing w:after="0"/>
              <w:rPr>
                <w:rFonts w:eastAsia="Calibri"/>
                <w:color w:val="808080"/>
                <w:spacing w:val="-1"/>
                <w:szCs w:val="22"/>
              </w:rPr>
            </w:pPr>
          </w:p>
        </w:tc>
        <w:tc>
          <w:tcPr>
            <w:tcW w:w="455" w:type="dxa"/>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tcPr>
          <w:p w:rsidR="00467B6B" w:rsidRPr="002E5E62" w:rsidRDefault="004C78F7" w:rsidP="006B4018">
            <w:pPr>
              <w:pStyle w:val="Tablebodycentredwithoutspacing"/>
              <w:rPr>
                <w:rFonts w:eastAsia="Calibri"/>
                <w:szCs w:val="22"/>
              </w:rPr>
            </w:pPr>
            <w:r>
              <w:rPr>
                <w:rFonts w:eastAsia="Calibri"/>
                <w:szCs w:val="22"/>
              </w:rPr>
              <w:t>5</w:t>
            </w:r>
          </w:p>
        </w:tc>
        <w:tc>
          <w:tcPr>
            <w:tcW w:w="994" w:type="dxa"/>
            <w:vMerge/>
            <w:tcBorders>
              <w:left w:val="single" w:sz="8" w:space="0" w:color="auto"/>
              <w:bottom w:val="nil"/>
            </w:tcBorders>
            <w:shd w:val="clear" w:color="auto" w:fill="E6E6E6"/>
            <w:tcMar>
              <w:top w:w="28" w:type="dxa"/>
            </w:tcMar>
            <w:vAlign w:val="center"/>
          </w:tcPr>
          <w:p w:rsidR="00467B6B" w:rsidRPr="002E5E62" w:rsidRDefault="00467B6B" w:rsidP="006B4018">
            <w:pPr>
              <w:pStyle w:val="Tablebody"/>
              <w:keepNext/>
              <w:tabs>
                <w:tab w:val="clear" w:pos="454"/>
              </w:tabs>
              <w:spacing w:after="0"/>
              <w:rPr>
                <w:rFonts w:eastAsia="Calibri"/>
                <w:color w:val="808080"/>
                <w:szCs w:val="22"/>
              </w:rPr>
            </w:pPr>
          </w:p>
        </w:tc>
        <w:tc>
          <w:tcPr>
            <w:tcW w:w="2245" w:type="dxa"/>
            <w:vMerge/>
            <w:shd w:val="clear" w:color="auto" w:fill="E6E6E6"/>
          </w:tcPr>
          <w:p w:rsidR="00467B6B" w:rsidRPr="002E5E62" w:rsidRDefault="00467B6B" w:rsidP="006B4018">
            <w:pPr>
              <w:pStyle w:val="Tableheadercentred"/>
              <w:keepNext/>
              <w:rPr>
                <w:rFonts w:eastAsia="Calibri"/>
                <w:szCs w:val="22"/>
              </w:rPr>
            </w:pPr>
          </w:p>
        </w:tc>
        <w:tc>
          <w:tcPr>
            <w:tcW w:w="2367" w:type="dxa"/>
            <w:vMerge/>
            <w:shd w:val="clear" w:color="auto" w:fill="E6E6E6"/>
          </w:tcPr>
          <w:p w:rsidR="00467B6B" w:rsidRPr="002E5E62" w:rsidRDefault="00467B6B" w:rsidP="006B4018">
            <w:pPr>
              <w:pStyle w:val="Tableheadercentred"/>
              <w:keepNext/>
              <w:rPr>
                <w:rFonts w:eastAsia="Calibri"/>
                <w:szCs w:val="22"/>
              </w:rPr>
            </w:pPr>
          </w:p>
        </w:tc>
      </w:tr>
      <w:tr w:rsidR="00467B6B" w:rsidRPr="00904661" w:rsidTr="00523481">
        <w:trPr>
          <w:cantSplit/>
          <w:tblHeader/>
        </w:trPr>
        <w:tc>
          <w:tcPr>
            <w:tcW w:w="861" w:type="dxa"/>
            <w:vMerge/>
            <w:tcBorders>
              <w:left w:val="nil"/>
              <w:bottom w:val="single" w:sz="8" w:space="0" w:color="000000"/>
            </w:tcBorders>
            <w:shd w:val="clear" w:color="auto" w:fill="auto"/>
          </w:tcPr>
          <w:p w:rsidR="00467B6B" w:rsidRPr="002E5E62" w:rsidRDefault="00467B6B" w:rsidP="006B4018">
            <w:pPr>
              <w:pStyle w:val="Tableheadercentred"/>
              <w:keepNext/>
              <w:rPr>
                <w:rFonts w:eastAsia="Calibri"/>
                <w:szCs w:val="22"/>
              </w:rPr>
            </w:pPr>
          </w:p>
        </w:tc>
        <w:tc>
          <w:tcPr>
            <w:tcW w:w="2531" w:type="dxa"/>
            <w:vMerge/>
            <w:tcBorders>
              <w:bottom w:val="single" w:sz="8" w:space="0" w:color="000000"/>
            </w:tcBorders>
            <w:shd w:val="clear" w:color="auto" w:fill="E6E6E6"/>
          </w:tcPr>
          <w:p w:rsidR="00467B6B" w:rsidRPr="002E5E62" w:rsidRDefault="00467B6B" w:rsidP="006B4018">
            <w:pPr>
              <w:pStyle w:val="Tableheadercentred"/>
              <w:keepNext/>
              <w:rPr>
                <w:rFonts w:eastAsia="Calibri"/>
                <w:szCs w:val="22"/>
              </w:rPr>
            </w:pPr>
          </w:p>
        </w:tc>
        <w:tc>
          <w:tcPr>
            <w:tcW w:w="3349" w:type="dxa"/>
            <w:vMerge/>
            <w:tcBorders>
              <w:bottom w:val="single" w:sz="8" w:space="0" w:color="000000"/>
            </w:tcBorders>
            <w:shd w:val="clear" w:color="auto" w:fill="E6E6E6"/>
          </w:tcPr>
          <w:p w:rsidR="00467B6B" w:rsidRPr="002E5E62" w:rsidRDefault="00467B6B" w:rsidP="006B4018">
            <w:pPr>
              <w:pStyle w:val="Tableheadercentred"/>
              <w:keepNext/>
              <w:rPr>
                <w:rFonts w:eastAsia="Calibri"/>
                <w:szCs w:val="22"/>
              </w:rPr>
            </w:pPr>
          </w:p>
        </w:tc>
        <w:tc>
          <w:tcPr>
            <w:tcW w:w="2198" w:type="dxa"/>
            <w:gridSpan w:val="3"/>
            <w:tcBorders>
              <w:top w:val="nil"/>
              <w:bottom w:val="single" w:sz="8" w:space="0" w:color="000000"/>
            </w:tcBorders>
            <w:shd w:val="clear" w:color="auto" w:fill="E6E6E6"/>
            <w:tcMar>
              <w:top w:w="28" w:type="dxa"/>
            </w:tcMar>
          </w:tcPr>
          <w:p w:rsidR="00467B6B" w:rsidRPr="002E5E62" w:rsidRDefault="00467B6B" w:rsidP="006B4018">
            <w:pPr>
              <w:pStyle w:val="Tablebody-grey"/>
              <w:rPr>
                <w:rFonts w:eastAsia="Calibri"/>
                <w:color w:val="E6E6E6"/>
                <w:szCs w:val="22"/>
              </w:rPr>
            </w:pPr>
          </w:p>
        </w:tc>
        <w:tc>
          <w:tcPr>
            <w:tcW w:w="2245" w:type="dxa"/>
            <w:vMerge/>
            <w:tcBorders>
              <w:bottom w:val="single" w:sz="8" w:space="0" w:color="000000"/>
            </w:tcBorders>
            <w:shd w:val="clear" w:color="auto" w:fill="E6E6E6"/>
          </w:tcPr>
          <w:p w:rsidR="00467B6B" w:rsidRPr="002E5E62" w:rsidRDefault="00467B6B" w:rsidP="006B4018">
            <w:pPr>
              <w:pStyle w:val="Tableheadercentred"/>
              <w:keepNext/>
              <w:rPr>
                <w:rFonts w:eastAsia="Calibri"/>
                <w:szCs w:val="22"/>
              </w:rPr>
            </w:pPr>
          </w:p>
        </w:tc>
        <w:tc>
          <w:tcPr>
            <w:tcW w:w="2367" w:type="dxa"/>
            <w:vMerge/>
            <w:tcBorders>
              <w:bottom w:val="single" w:sz="8" w:space="0" w:color="000000"/>
            </w:tcBorders>
            <w:shd w:val="clear" w:color="auto" w:fill="E6E6E6"/>
          </w:tcPr>
          <w:p w:rsidR="00467B6B" w:rsidRPr="002E5E62" w:rsidRDefault="00467B6B" w:rsidP="006B4018">
            <w:pPr>
              <w:pStyle w:val="Tableheadercentred"/>
              <w:keepNext/>
              <w:rPr>
                <w:rFonts w:eastAsia="Calibri"/>
                <w:szCs w:val="22"/>
              </w:rPr>
            </w:pPr>
          </w:p>
        </w:tc>
      </w:tr>
      <w:tr w:rsidR="00467B6B" w:rsidRPr="00904661" w:rsidTr="00523481">
        <w:trPr>
          <w:cantSplit/>
          <w:trHeight w:val="284"/>
        </w:trPr>
        <w:tc>
          <w:tcPr>
            <w:tcW w:w="861" w:type="dxa"/>
            <w:vMerge w:val="restart"/>
            <w:shd w:val="clear" w:color="auto" w:fill="F3F3F3"/>
          </w:tcPr>
          <w:p w:rsidR="00467B6B" w:rsidRPr="002E5E62" w:rsidRDefault="00467B6B" w:rsidP="006B4018">
            <w:pPr>
              <w:pStyle w:val="Tablebody-grey"/>
              <w:keepNext/>
              <w:rPr>
                <w:rFonts w:eastAsia="Calibri"/>
                <w:szCs w:val="22"/>
              </w:rPr>
            </w:pPr>
            <w:r w:rsidRPr="002E5E62">
              <w:rPr>
                <w:rFonts w:eastAsia="Calibri"/>
                <w:szCs w:val="22"/>
              </w:rPr>
              <w:t>Year 1</w:t>
            </w:r>
          </w:p>
        </w:tc>
        <w:tc>
          <w:tcPr>
            <w:tcW w:w="2531" w:type="dxa"/>
          </w:tcPr>
          <w:p w:rsidR="00EE1F85" w:rsidRDefault="00EA5A66" w:rsidP="00EE1F85">
            <w:pPr>
              <w:rPr>
                <w:rFonts w:eastAsia="Calibri"/>
              </w:rPr>
            </w:pPr>
            <w:r>
              <w:rPr>
                <w:rFonts w:eastAsia="Calibri"/>
                <w:szCs w:val="22"/>
              </w:rPr>
              <w:t>Artistic i</w:t>
            </w:r>
            <w:r w:rsidR="003C7A1D">
              <w:rPr>
                <w:rFonts w:eastAsia="Calibri"/>
                <w:szCs w:val="22"/>
              </w:rPr>
              <w:t>dentity.</w:t>
            </w:r>
            <w:r>
              <w:rPr>
                <w:rFonts w:eastAsia="Calibri"/>
                <w:szCs w:val="22"/>
              </w:rPr>
              <w:t xml:space="preserve"> </w:t>
            </w:r>
          </w:p>
          <w:p w:rsidR="00EE1F85" w:rsidRDefault="00EE1F85" w:rsidP="00EE1F85">
            <w:pPr>
              <w:pStyle w:val="ListParagraph"/>
              <w:numPr>
                <w:ilvl w:val="0"/>
                <w:numId w:val="15"/>
              </w:numPr>
              <w:rPr>
                <w:rFonts w:cs="Arial"/>
                <w:color w:val="000000"/>
                <w:szCs w:val="19"/>
                <w:lang w:val="en-US"/>
              </w:rPr>
            </w:pPr>
            <w:r w:rsidRPr="00EE1F85">
              <w:rPr>
                <w:rFonts w:cs="Arial"/>
                <w:color w:val="000000"/>
                <w:szCs w:val="19"/>
                <w:lang w:val="en-US"/>
              </w:rPr>
              <w:t xml:space="preserve">Discovering artistic identity through a montage of styles, messages, and subjects. </w:t>
            </w:r>
          </w:p>
          <w:p w:rsidR="00EE1F85" w:rsidRDefault="00EE1F85" w:rsidP="00EE1F85">
            <w:pPr>
              <w:pStyle w:val="ListParagraph"/>
              <w:numPr>
                <w:ilvl w:val="0"/>
                <w:numId w:val="15"/>
              </w:numPr>
              <w:rPr>
                <w:rFonts w:cs="Arial"/>
                <w:color w:val="000000"/>
                <w:szCs w:val="19"/>
                <w:lang w:val="en-US"/>
              </w:rPr>
            </w:pPr>
            <w:r>
              <w:rPr>
                <w:rFonts w:cs="Arial"/>
                <w:color w:val="000000"/>
                <w:szCs w:val="19"/>
                <w:lang w:val="en-US"/>
              </w:rPr>
              <w:t>What is Art?</w:t>
            </w:r>
          </w:p>
          <w:p w:rsidR="00EE1F85" w:rsidRPr="00EE1F85" w:rsidRDefault="00EE1F85" w:rsidP="00EE1F85">
            <w:pPr>
              <w:pStyle w:val="ListParagraph"/>
              <w:numPr>
                <w:ilvl w:val="0"/>
                <w:numId w:val="15"/>
              </w:numPr>
              <w:rPr>
                <w:rFonts w:cs="Arial"/>
                <w:color w:val="000000"/>
                <w:szCs w:val="19"/>
                <w:lang w:val="en-US"/>
              </w:rPr>
            </w:pPr>
            <w:r>
              <w:rPr>
                <w:rFonts w:cs="Arial"/>
                <w:color w:val="000000"/>
                <w:szCs w:val="19"/>
                <w:lang w:val="en-US"/>
              </w:rPr>
              <w:t>How can one reveal artistic identity through art?</w:t>
            </w:r>
          </w:p>
          <w:p w:rsidR="00467B6B" w:rsidRPr="002E5E62" w:rsidRDefault="00EA5A66" w:rsidP="00EE1F85">
            <w:pPr>
              <w:pStyle w:val="Tablebody"/>
              <w:keepNext/>
              <w:rPr>
                <w:rFonts w:eastAsia="Calibri"/>
                <w:szCs w:val="22"/>
              </w:rPr>
            </w:pPr>
            <w:r>
              <w:rPr>
                <w:rFonts w:eastAsia="Calibri"/>
                <w:szCs w:val="22"/>
              </w:rPr>
              <w:t>Concentration on Life Drawing.</w:t>
            </w:r>
          </w:p>
        </w:tc>
        <w:tc>
          <w:tcPr>
            <w:tcW w:w="3349" w:type="dxa"/>
          </w:tcPr>
          <w:p w:rsidR="00467B6B" w:rsidRDefault="00EE1F85" w:rsidP="00EA5A66">
            <w:pPr>
              <w:pStyle w:val="Tablebody"/>
              <w:keepNext/>
              <w:numPr>
                <w:ilvl w:val="0"/>
                <w:numId w:val="14"/>
              </w:numPr>
              <w:rPr>
                <w:rFonts w:eastAsia="Calibri"/>
                <w:szCs w:val="22"/>
              </w:rPr>
            </w:pPr>
            <w:r>
              <w:rPr>
                <w:rFonts w:eastAsia="Calibri"/>
                <w:szCs w:val="22"/>
              </w:rPr>
              <w:t>Style composite mural</w:t>
            </w:r>
          </w:p>
          <w:p w:rsidR="003C7A1D" w:rsidRDefault="003C7A1D" w:rsidP="00EA5A66">
            <w:pPr>
              <w:pStyle w:val="Tablebody"/>
              <w:keepNext/>
              <w:numPr>
                <w:ilvl w:val="0"/>
                <w:numId w:val="14"/>
              </w:numPr>
              <w:rPr>
                <w:rFonts w:eastAsia="Calibri"/>
                <w:szCs w:val="22"/>
              </w:rPr>
            </w:pPr>
            <w:r>
              <w:rPr>
                <w:rFonts w:eastAsia="Calibri"/>
                <w:szCs w:val="22"/>
              </w:rPr>
              <w:t>8 versions of an object in varying media</w:t>
            </w:r>
          </w:p>
          <w:p w:rsidR="003C7A1D" w:rsidRPr="002E5E62" w:rsidRDefault="00EE1F85" w:rsidP="00EE1F85">
            <w:pPr>
              <w:pStyle w:val="Tablebody"/>
              <w:keepNext/>
              <w:numPr>
                <w:ilvl w:val="0"/>
                <w:numId w:val="14"/>
              </w:numPr>
              <w:rPr>
                <w:rFonts w:eastAsia="Calibri"/>
                <w:szCs w:val="22"/>
              </w:rPr>
            </w:pPr>
            <w:r>
              <w:rPr>
                <w:rFonts w:eastAsia="Calibri"/>
                <w:szCs w:val="22"/>
              </w:rPr>
              <w:t>Contrasting</w:t>
            </w:r>
            <w:r w:rsidR="00E763EB">
              <w:rPr>
                <w:rFonts w:eastAsia="Calibri"/>
                <w:szCs w:val="22"/>
              </w:rPr>
              <w:t xml:space="preserve"> Self-portrait, </w:t>
            </w:r>
          </w:p>
        </w:tc>
        <w:tc>
          <w:tcPr>
            <w:tcW w:w="2198" w:type="dxa"/>
            <w:gridSpan w:val="3"/>
            <w:shd w:val="clear" w:color="auto" w:fill="auto"/>
          </w:tcPr>
          <w:p w:rsidR="00467B6B" w:rsidRPr="00294E26" w:rsidRDefault="00A86BA2" w:rsidP="004903E5">
            <w:pPr>
              <w:pStyle w:val="Tablebody"/>
              <w:keepNext/>
              <w:rPr>
                <w:rFonts w:eastAsia="Calibri"/>
                <w:szCs w:val="19"/>
              </w:rPr>
            </w:pPr>
            <w:r>
              <w:rPr>
                <w:rFonts w:eastAsia="Calibri"/>
                <w:sz w:val="18"/>
                <w:szCs w:val="18"/>
              </w:rPr>
              <w:t>Quarter 1</w:t>
            </w:r>
          </w:p>
        </w:tc>
        <w:tc>
          <w:tcPr>
            <w:tcW w:w="2245" w:type="dxa"/>
            <w:vMerge w:val="restart"/>
          </w:tcPr>
          <w:p w:rsidR="00A86BA2" w:rsidRDefault="00EE1F85" w:rsidP="006B4018">
            <w:pPr>
              <w:pStyle w:val="Tablebody"/>
              <w:keepNext/>
              <w:rPr>
                <w:rFonts w:eastAsia="Calibri"/>
                <w:sz w:val="18"/>
                <w:szCs w:val="18"/>
              </w:rPr>
            </w:pPr>
            <w:r w:rsidRPr="00294E26">
              <w:rPr>
                <w:rFonts w:eastAsia="Calibri"/>
                <w:sz w:val="18"/>
                <w:szCs w:val="18"/>
              </w:rPr>
              <w:t>Formative Assessment techniques</w:t>
            </w:r>
            <w:r w:rsidR="00A86BA2">
              <w:rPr>
                <w:rFonts w:eastAsia="Calibri"/>
                <w:sz w:val="18"/>
                <w:szCs w:val="18"/>
              </w:rPr>
              <w:t>:</w:t>
            </w:r>
          </w:p>
          <w:p w:rsidR="00EE1F85" w:rsidRPr="00294E26" w:rsidRDefault="00B8592B" w:rsidP="006B4018">
            <w:pPr>
              <w:pStyle w:val="Tablebody"/>
              <w:keepNext/>
              <w:rPr>
                <w:rFonts w:eastAsia="Calibri"/>
                <w:sz w:val="18"/>
                <w:szCs w:val="18"/>
              </w:rPr>
            </w:pPr>
            <w:r w:rsidRPr="00294E26">
              <w:rPr>
                <w:rFonts w:eastAsia="Calibri"/>
                <w:sz w:val="18"/>
                <w:szCs w:val="18"/>
              </w:rPr>
              <w:t>Including</w:t>
            </w:r>
            <w:r w:rsidR="00EE1F85" w:rsidRPr="00294E26">
              <w:rPr>
                <w:rFonts w:eastAsia="Calibri"/>
                <w:sz w:val="18"/>
                <w:szCs w:val="18"/>
              </w:rPr>
              <w:t xml:space="preserve"> entrance and exit tickets, self assessment rubrics, collaborative exploration, one on one critiques, </w:t>
            </w:r>
            <w:r w:rsidR="00A86BA2">
              <w:rPr>
                <w:rFonts w:eastAsia="Calibri"/>
                <w:sz w:val="18"/>
                <w:szCs w:val="18"/>
              </w:rPr>
              <w:t>written conversations, reviews and redo</w:t>
            </w:r>
            <w:r>
              <w:rPr>
                <w:rFonts w:eastAsia="Calibri"/>
                <w:sz w:val="18"/>
                <w:szCs w:val="18"/>
              </w:rPr>
              <w:t>s</w:t>
            </w:r>
            <w:r w:rsidR="00A86BA2">
              <w:rPr>
                <w:rFonts w:eastAsia="Calibri"/>
                <w:sz w:val="18"/>
                <w:szCs w:val="18"/>
              </w:rPr>
              <w:t>, mentoring, personalized research, and target based learning</w:t>
            </w:r>
            <w:r w:rsidR="00EE1F85" w:rsidRPr="00294E26">
              <w:rPr>
                <w:rFonts w:eastAsia="Calibri"/>
                <w:sz w:val="18"/>
                <w:szCs w:val="18"/>
              </w:rPr>
              <w:t>.</w:t>
            </w:r>
          </w:p>
          <w:p w:rsidR="007F7424" w:rsidRPr="00294E26" w:rsidRDefault="007F7424" w:rsidP="006B4018">
            <w:pPr>
              <w:pStyle w:val="Tablebody"/>
              <w:keepNext/>
              <w:rPr>
                <w:rFonts w:eastAsia="Calibri"/>
                <w:sz w:val="18"/>
                <w:szCs w:val="18"/>
              </w:rPr>
            </w:pPr>
            <w:r w:rsidRPr="00294E26">
              <w:rPr>
                <w:rFonts w:eastAsia="Calibri"/>
                <w:sz w:val="18"/>
                <w:szCs w:val="18"/>
              </w:rPr>
              <w:t>Daily Participation.</w:t>
            </w:r>
          </w:p>
          <w:p w:rsidR="00DB137E" w:rsidRPr="00294E26" w:rsidRDefault="00DB137E" w:rsidP="006B4018">
            <w:pPr>
              <w:pStyle w:val="Tablebody"/>
              <w:keepNext/>
              <w:rPr>
                <w:rFonts w:eastAsia="Calibri"/>
                <w:sz w:val="18"/>
                <w:szCs w:val="18"/>
              </w:rPr>
            </w:pPr>
            <w:r w:rsidRPr="00294E26">
              <w:rPr>
                <w:rFonts w:eastAsia="Calibri"/>
                <w:sz w:val="18"/>
                <w:szCs w:val="18"/>
              </w:rPr>
              <w:t>Project completion.</w:t>
            </w:r>
          </w:p>
          <w:p w:rsidR="00DB137E" w:rsidRDefault="00DB137E" w:rsidP="006B4018">
            <w:pPr>
              <w:pStyle w:val="Tablebody"/>
              <w:keepNext/>
              <w:rPr>
                <w:rFonts w:eastAsia="Calibri"/>
                <w:sz w:val="18"/>
                <w:szCs w:val="18"/>
              </w:rPr>
            </w:pPr>
            <w:r w:rsidRPr="00294E26">
              <w:rPr>
                <w:rFonts w:eastAsia="Calibri"/>
                <w:sz w:val="18"/>
                <w:szCs w:val="18"/>
              </w:rPr>
              <w:t>Portfolio Review.</w:t>
            </w:r>
          </w:p>
          <w:p w:rsidR="00A86BA2" w:rsidRPr="00294E26" w:rsidRDefault="00A86BA2" w:rsidP="006B4018">
            <w:pPr>
              <w:pStyle w:val="Tablebody"/>
              <w:keepNext/>
              <w:rPr>
                <w:rFonts w:eastAsia="Calibri"/>
                <w:sz w:val="18"/>
                <w:szCs w:val="18"/>
              </w:rPr>
            </w:pPr>
            <w:r>
              <w:rPr>
                <w:rFonts w:eastAsia="Calibri"/>
                <w:sz w:val="18"/>
                <w:szCs w:val="18"/>
              </w:rPr>
              <w:t>Formal written critic.</w:t>
            </w:r>
          </w:p>
          <w:p w:rsidR="00DB137E" w:rsidRPr="00294E26" w:rsidRDefault="00DB137E" w:rsidP="006B4018">
            <w:pPr>
              <w:pStyle w:val="Tablebody"/>
              <w:keepNext/>
              <w:rPr>
                <w:rFonts w:eastAsia="Calibri"/>
                <w:sz w:val="18"/>
                <w:szCs w:val="18"/>
              </w:rPr>
            </w:pPr>
            <w:r w:rsidRPr="00294E26">
              <w:rPr>
                <w:rFonts w:eastAsia="Calibri"/>
                <w:sz w:val="18"/>
                <w:szCs w:val="18"/>
              </w:rPr>
              <w:t>Art History Test.</w:t>
            </w:r>
          </w:p>
          <w:p w:rsidR="00DB137E" w:rsidRPr="00294E26" w:rsidRDefault="00DB137E" w:rsidP="006B4018">
            <w:pPr>
              <w:pStyle w:val="Tablebody"/>
              <w:keepNext/>
              <w:rPr>
                <w:rFonts w:eastAsia="Calibri"/>
                <w:sz w:val="18"/>
                <w:szCs w:val="18"/>
              </w:rPr>
            </w:pPr>
            <w:r w:rsidRPr="00294E26">
              <w:rPr>
                <w:rFonts w:eastAsia="Calibri"/>
                <w:sz w:val="18"/>
                <w:szCs w:val="18"/>
              </w:rPr>
              <w:t>IWB sketchbook assessment.</w:t>
            </w:r>
          </w:p>
          <w:p w:rsidR="00DB137E" w:rsidRPr="00294E26" w:rsidRDefault="00DB137E" w:rsidP="006B4018">
            <w:pPr>
              <w:pStyle w:val="Tablebody"/>
              <w:keepNext/>
              <w:rPr>
                <w:rFonts w:eastAsia="Calibri"/>
                <w:sz w:val="18"/>
                <w:szCs w:val="18"/>
              </w:rPr>
            </w:pPr>
            <w:r w:rsidRPr="00294E26">
              <w:rPr>
                <w:rFonts w:eastAsia="Calibri"/>
                <w:sz w:val="18"/>
                <w:szCs w:val="18"/>
              </w:rPr>
              <w:t>Internal Assessment.</w:t>
            </w:r>
          </w:p>
          <w:p w:rsidR="00DB137E" w:rsidRPr="00294E26" w:rsidRDefault="00DB137E" w:rsidP="006B4018">
            <w:pPr>
              <w:pStyle w:val="Tablebody"/>
              <w:keepNext/>
              <w:rPr>
                <w:rFonts w:eastAsia="Calibri"/>
                <w:sz w:val="18"/>
                <w:szCs w:val="18"/>
              </w:rPr>
            </w:pPr>
          </w:p>
        </w:tc>
        <w:tc>
          <w:tcPr>
            <w:tcW w:w="2367" w:type="dxa"/>
            <w:vMerge w:val="restart"/>
          </w:tcPr>
          <w:p w:rsidR="00EE1F85" w:rsidRPr="00294E26" w:rsidRDefault="00EE1F85" w:rsidP="00EE1F85">
            <w:pPr>
              <w:tabs>
                <w:tab w:val="clear" w:pos="454"/>
                <w:tab w:val="clear" w:pos="907"/>
                <w:tab w:val="clear" w:pos="1361"/>
                <w:tab w:val="clear" w:pos="1814"/>
              </w:tabs>
              <w:spacing w:after="0"/>
              <w:rPr>
                <w:rFonts w:cs="Arial"/>
                <w:color w:val="000000"/>
                <w:sz w:val="18"/>
                <w:szCs w:val="18"/>
                <w:lang w:val="en-US"/>
              </w:rPr>
            </w:pPr>
            <w:r w:rsidRPr="00EE1F85">
              <w:rPr>
                <w:rFonts w:cs="Arial"/>
                <w:color w:val="000000"/>
                <w:sz w:val="18"/>
                <w:szCs w:val="18"/>
                <w:lang w:val="en-US"/>
              </w:rPr>
              <w:t>Chuck Close</w:t>
            </w:r>
          </w:p>
          <w:p w:rsidR="00EE1F85" w:rsidRPr="00294E26" w:rsidRDefault="00EE1F85" w:rsidP="00EE1F85">
            <w:pPr>
              <w:tabs>
                <w:tab w:val="clear" w:pos="454"/>
                <w:tab w:val="clear" w:pos="907"/>
                <w:tab w:val="clear" w:pos="1361"/>
                <w:tab w:val="clear" w:pos="1814"/>
              </w:tabs>
              <w:spacing w:after="0"/>
              <w:rPr>
                <w:rFonts w:cs="Arial"/>
                <w:color w:val="000000"/>
                <w:sz w:val="18"/>
                <w:szCs w:val="18"/>
                <w:lang w:val="en-US"/>
              </w:rPr>
            </w:pPr>
            <w:r w:rsidRPr="00EE1F85">
              <w:rPr>
                <w:rFonts w:ascii="Times New Roman" w:hAnsi="Times New Roman"/>
                <w:sz w:val="18"/>
                <w:szCs w:val="18"/>
                <w:lang w:val="en-US"/>
              </w:rPr>
              <w:br/>
            </w:r>
            <w:r w:rsidRPr="00EE1F85">
              <w:rPr>
                <w:rFonts w:cs="Arial"/>
                <w:color w:val="000000"/>
                <w:sz w:val="18"/>
                <w:szCs w:val="18"/>
                <w:lang w:val="en-US"/>
              </w:rPr>
              <w:t>Leonardo Da Vinci’s Notebooks</w:t>
            </w:r>
          </w:p>
          <w:p w:rsidR="00EE1F85" w:rsidRPr="00294E26" w:rsidRDefault="00EE1F85" w:rsidP="00EE1F85">
            <w:pPr>
              <w:tabs>
                <w:tab w:val="clear" w:pos="454"/>
                <w:tab w:val="clear" w:pos="907"/>
                <w:tab w:val="clear" w:pos="1361"/>
                <w:tab w:val="clear" w:pos="1814"/>
              </w:tabs>
              <w:spacing w:after="0"/>
              <w:rPr>
                <w:rFonts w:cs="Arial"/>
                <w:color w:val="000000"/>
                <w:sz w:val="18"/>
                <w:szCs w:val="18"/>
                <w:lang w:val="en-US"/>
              </w:rPr>
            </w:pPr>
            <w:r w:rsidRPr="00EE1F85">
              <w:rPr>
                <w:rFonts w:ascii="Times New Roman" w:hAnsi="Times New Roman"/>
                <w:sz w:val="18"/>
                <w:szCs w:val="18"/>
                <w:lang w:val="en-US"/>
              </w:rPr>
              <w:br/>
            </w:r>
            <w:r w:rsidRPr="00EE1F85">
              <w:rPr>
                <w:rFonts w:cs="Arial"/>
                <w:color w:val="000000"/>
                <w:sz w:val="18"/>
                <w:szCs w:val="18"/>
                <w:lang w:val="en-US"/>
              </w:rPr>
              <w:t>Leon Batista Alberti</w:t>
            </w:r>
          </w:p>
          <w:p w:rsidR="00EE1F85" w:rsidRPr="00294E26" w:rsidRDefault="00EE1F85" w:rsidP="00EE1F85">
            <w:pPr>
              <w:tabs>
                <w:tab w:val="clear" w:pos="454"/>
                <w:tab w:val="clear" w:pos="907"/>
                <w:tab w:val="clear" w:pos="1361"/>
                <w:tab w:val="clear" w:pos="1814"/>
              </w:tabs>
              <w:spacing w:after="0"/>
              <w:rPr>
                <w:rFonts w:cs="Arial"/>
                <w:color w:val="000000"/>
                <w:sz w:val="18"/>
                <w:szCs w:val="18"/>
                <w:lang w:val="en-US"/>
              </w:rPr>
            </w:pPr>
            <w:r w:rsidRPr="00EE1F85">
              <w:rPr>
                <w:rFonts w:ascii="Times New Roman" w:hAnsi="Times New Roman"/>
                <w:sz w:val="18"/>
                <w:szCs w:val="18"/>
                <w:lang w:val="en-US"/>
              </w:rPr>
              <w:br/>
            </w:r>
            <w:r w:rsidRPr="00EE1F85">
              <w:rPr>
                <w:rFonts w:cs="Arial"/>
                <w:color w:val="000000"/>
                <w:sz w:val="18"/>
                <w:szCs w:val="18"/>
                <w:lang w:val="en-US"/>
              </w:rPr>
              <w:t>Classical Drawing Atelier. Juliette Aristides</w:t>
            </w:r>
          </w:p>
          <w:p w:rsidR="00EE1F85" w:rsidRPr="00294E26" w:rsidRDefault="00EE1F85" w:rsidP="00EE1F85">
            <w:pPr>
              <w:tabs>
                <w:tab w:val="clear" w:pos="454"/>
                <w:tab w:val="clear" w:pos="907"/>
                <w:tab w:val="clear" w:pos="1361"/>
                <w:tab w:val="clear" w:pos="1814"/>
              </w:tabs>
              <w:spacing w:after="0"/>
              <w:rPr>
                <w:rFonts w:cs="Arial"/>
                <w:color w:val="000000"/>
                <w:sz w:val="18"/>
                <w:szCs w:val="18"/>
                <w:lang w:val="en-US"/>
              </w:rPr>
            </w:pPr>
            <w:r w:rsidRPr="00EE1F85">
              <w:rPr>
                <w:rFonts w:ascii="Times New Roman" w:hAnsi="Times New Roman"/>
                <w:sz w:val="18"/>
                <w:szCs w:val="18"/>
                <w:lang w:val="en-US"/>
              </w:rPr>
              <w:br/>
            </w:r>
            <w:r w:rsidRPr="00EE1F85">
              <w:rPr>
                <w:rFonts w:cs="Arial"/>
                <w:color w:val="000000"/>
                <w:sz w:val="18"/>
                <w:szCs w:val="18"/>
                <w:lang w:val="en-US"/>
              </w:rPr>
              <w:t>Bridgman’s Complete Guide to Drawing from Life.  George Bridgman</w:t>
            </w:r>
          </w:p>
          <w:p w:rsidR="00EE1F85" w:rsidRPr="00294E26" w:rsidRDefault="00EE1F85" w:rsidP="00EE1F85">
            <w:pPr>
              <w:tabs>
                <w:tab w:val="clear" w:pos="454"/>
                <w:tab w:val="clear" w:pos="907"/>
                <w:tab w:val="clear" w:pos="1361"/>
                <w:tab w:val="clear" w:pos="1814"/>
              </w:tabs>
              <w:spacing w:after="0"/>
              <w:rPr>
                <w:rFonts w:cs="Arial"/>
                <w:color w:val="000000"/>
                <w:sz w:val="18"/>
                <w:szCs w:val="18"/>
                <w:lang w:val="en-US"/>
              </w:rPr>
            </w:pPr>
            <w:r w:rsidRPr="00EE1F85">
              <w:rPr>
                <w:rFonts w:ascii="Times New Roman" w:hAnsi="Times New Roman"/>
                <w:sz w:val="18"/>
                <w:szCs w:val="18"/>
                <w:lang w:val="en-US"/>
              </w:rPr>
              <w:br/>
            </w:r>
            <w:r w:rsidRPr="00EE1F85">
              <w:rPr>
                <w:rFonts w:cs="Arial"/>
                <w:color w:val="000000"/>
                <w:sz w:val="18"/>
                <w:szCs w:val="18"/>
                <w:lang w:val="en-US"/>
              </w:rPr>
              <w:t>Drawing the Head and Figure. Jack Hamm</w:t>
            </w:r>
          </w:p>
          <w:p w:rsidR="00EE1F85" w:rsidRPr="00EE1F85" w:rsidRDefault="00EE1F85" w:rsidP="00EE1F85">
            <w:pPr>
              <w:tabs>
                <w:tab w:val="clear" w:pos="454"/>
                <w:tab w:val="clear" w:pos="907"/>
                <w:tab w:val="clear" w:pos="1361"/>
                <w:tab w:val="clear" w:pos="1814"/>
              </w:tabs>
              <w:spacing w:after="0"/>
              <w:rPr>
                <w:rFonts w:ascii="Times New Roman" w:hAnsi="Times New Roman"/>
                <w:sz w:val="18"/>
                <w:szCs w:val="18"/>
                <w:lang w:val="en-US"/>
              </w:rPr>
            </w:pPr>
            <w:r w:rsidRPr="00EE1F85">
              <w:rPr>
                <w:rFonts w:ascii="Times New Roman" w:hAnsi="Times New Roman"/>
                <w:sz w:val="18"/>
                <w:szCs w:val="18"/>
                <w:lang w:val="en-US"/>
              </w:rPr>
              <w:br/>
            </w:r>
            <w:r w:rsidRPr="00EE1F85">
              <w:rPr>
                <w:rFonts w:cs="Arial"/>
                <w:color w:val="000000"/>
                <w:sz w:val="18"/>
                <w:szCs w:val="18"/>
                <w:lang w:val="en-US"/>
              </w:rPr>
              <w:t>Drawing from the Great Masters. Hale</w:t>
            </w:r>
          </w:p>
          <w:p w:rsidR="00467B6B" w:rsidRPr="00294E26" w:rsidRDefault="00467B6B" w:rsidP="006B4018">
            <w:pPr>
              <w:pStyle w:val="Tablebody"/>
              <w:keepNext/>
              <w:rPr>
                <w:rFonts w:eastAsia="Calibri"/>
                <w:sz w:val="18"/>
                <w:szCs w:val="18"/>
              </w:rPr>
            </w:pPr>
          </w:p>
          <w:p w:rsidR="00772BA3" w:rsidRDefault="00294E26" w:rsidP="00294E26">
            <w:pPr>
              <w:tabs>
                <w:tab w:val="clear" w:pos="454"/>
                <w:tab w:val="clear" w:pos="907"/>
                <w:tab w:val="clear" w:pos="1361"/>
                <w:tab w:val="clear" w:pos="1814"/>
              </w:tabs>
              <w:spacing w:after="0"/>
              <w:rPr>
                <w:rFonts w:cs="Arial"/>
                <w:color w:val="000000"/>
                <w:sz w:val="18"/>
                <w:szCs w:val="18"/>
                <w:lang w:val="en-US"/>
              </w:rPr>
            </w:pPr>
            <w:r w:rsidRPr="00294E26">
              <w:rPr>
                <w:rFonts w:cs="Arial"/>
                <w:color w:val="000000"/>
                <w:sz w:val="18"/>
                <w:szCs w:val="18"/>
                <w:lang w:val="en-US"/>
              </w:rPr>
              <w:t>Leon Batista Alberti</w:t>
            </w:r>
          </w:p>
          <w:p w:rsidR="00772BA3" w:rsidRDefault="00294E26" w:rsidP="00294E26">
            <w:pPr>
              <w:tabs>
                <w:tab w:val="clear" w:pos="454"/>
                <w:tab w:val="clear" w:pos="907"/>
                <w:tab w:val="clear" w:pos="1361"/>
                <w:tab w:val="clear" w:pos="1814"/>
              </w:tabs>
              <w:spacing w:after="0"/>
              <w:rPr>
                <w:rFonts w:cs="Arial"/>
                <w:color w:val="000000"/>
                <w:sz w:val="18"/>
                <w:szCs w:val="18"/>
                <w:lang w:val="en-US"/>
              </w:rPr>
            </w:pPr>
            <w:r w:rsidRPr="00294E26">
              <w:rPr>
                <w:rFonts w:ascii="Times New Roman" w:hAnsi="Times New Roman"/>
                <w:sz w:val="18"/>
                <w:szCs w:val="18"/>
                <w:lang w:val="en-US"/>
              </w:rPr>
              <w:br/>
            </w:r>
            <w:r w:rsidRPr="00294E26">
              <w:rPr>
                <w:rFonts w:cs="Arial"/>
                <w:color w:val="000000"/>
                <w:sz w:val="18"/>
                <w:szCs w:val="18"/>
                <w:lang w:val="en-US"/>
              </w:rPr>
              <w:t>Mark Rothko</w:t>
            </w:r>
          </w:p>
          <w:p w:rsidR="00772BA3" w:rsidRDefault="00294E26" w:rsidP="00294E26">
            <w:pPr>
              <w:tabs>
                <w:tab w:val="clear" w:pos="454"/>
                <w:tab w:val="clear" w:pos="907"/>
                <w:tab w:val="clear" w:pos="1361"/>
                <w:tab w:val="clear" w:pos="1814"/>
              </w:tabs>
              <w:spacing w:after="0"/>
              <w:rPr>
                <w:rFonts w:cs="Arial"/>
                <w:color w:val="000000"/>
                <w:sz w:val="18"/>
                <w:szCs w:val="18"/>
                <w:lang w:val="en-US"/>
              </w:rPr>
            </w:pPr>
            <w:r w:rsidRPr="00294E26">
              <w:rPr>
                <w:rFonts w:ascii="Times New Roman" w:hAnsi="Times New Roman"/>
                <w:sz w:val="18"/>
                <w:szCs w:val="18"/>
                <w:lang w:val="en-US"/>
              </w:rPr>
              <w:br/>
            </w:r>
            <w:r w:rsidRPr="00294E26">
              <w:rPr>
                <w:rFonts w:cs="Arial"/>
                <w:color w:val="000000"/>
                <w:sz w:val="18"/>
                <w:szCs w:val="18"/>
                <w:lang w:val="en-US"/>
              </w:rPr>
              <w:t>Color Theory</w:t>
            </w:r>
          </w:p>
          <w:p w:rsidR="00772BA3" w:rsidRDefault="00294E26" w:rsidP="00294E26">
            <w:pPr>
              <w:tabs>
                <w:tab w:val="clear" w:pos="454"/>
                <w:tab w:val="clear" w:pos="907"/>
                <w:tab w:val="clear" w:pos="1361"/>
                <w:tab w:val="clear" w:pos="1814"/>
              </w:tabs>
              <w:spacing w:after="0"/>
              <w:rPr>
                <w:rFonts w:cs="Arial"/>
                <w:color w:val="000000"/>
                <w:sz w:val="18"/>
                <w:szCs w:val="18"/>
                <w:lang w:val="en-US"/>
              </w:rPr>
            </w:pPr>
            <w:r w:rsidRPr="00294E26">
              <w:rPr>
                <w:rFonts w:ascii="Times New Roman" w:hAnsi="Times New Roman"/>
                <w:sz w:val="18"/>
                <w:szCs w:val="18"/>
                <w:lang w:val="en-US"/>
              </w:rPr>
              <w:br/>
            </w:r>
            <w:r w:rsidRPr="00294E26">
              <w:rPr>
                <w:rFonts w:cs="Arial"/>
                <w:color w:val="000000"/>
                <w:sz w:val="18"/>
                <w:szCs w:val="18"/>
                <w:lang w:val="en-US"/>
              </w:rPr>
              <w:t>Vision and Art: The Biology of Seeing</w:t>
            </w:r>
          </w:p>
          <w:p w:rsidR="00772BA3" w:rsidRDefault="00294E26" w:rsidP="00294E26">
            <w:pPr>
              <w:tabs>
                <w:tab w:val="clear" w:pos="454"/>
                <w:tab w:val="clear" w:pos="907"/>
                <w:tab w:val="clear" w:pos="1361"/>
                <w:tab w:val="clear" w:pos="1814"/>
              </w:tabs>
              <w:spacing w:after="0"/>
              <w:rPr>
                <w:rFonts w:cs="Arial"/>
                <w:color w:val="000000"/>
                <w:sz w:val="18"/>
                <w:szCs w:val="18"/>
                <w:lang w:val="en-US"/>
              </w:rPr>
            </w:pPr>
            <w:r w:rsidRPr="00294E26">
              <w:rPr>
                <w:rFonts w:ascii="Times New Roman" w:hAnsi="Times New Roman"/>
                <w:sz w:val="18"/>
                <w:szCs w:val="18"/>
                <w:lang w:val="en-US"/>
              </w:rPr>
              <w:br/>
            </w:r>
            <w:r w:rsidRPr="00294E26">
              <w:rPr>
                <w:rFonts w:cs="Arial"/>
                <w:color w:val="000000"/>
                <w:sz w:val="18"/>
                <w:szCs w:val="18"/>
                <w:lang w:val="en-US"/>
              </w:rPr>
              <w:t>Gardener’s Art History</w:t>
            </w:r>
          </w:p>
          <w:p w:rsidR="00772BA3" w:rsidRDefault="00294E26" w:rsidP="00294E26">
            <w:pPr>
              <w:tabs>
                <w:tab w:val="clear" w:pos="454"/>
                <w:tab w:val="clear" w:pos="907"/>
                <w:tab w:val="clear" w:pos="1361"/>
                <w:tab w:val="clear" w:pos="1814"/>
              </w:tabs>
              <w:spacing w:after="0"/>
              <w:rPr>
                <w:rFonts w:cs="Arial"/>
                <w:color w:val="000000"/>
                <w:sz w:val="18"/>
                <w:szCs w:val="18"/>
                <w:lang w:val="en-US"/>
              </w:rPr>
            </w:pPr>
            <w:r w:rsidRPr="00294E26">
              <w:rPr>
                <w:rFonts w:ascii="Times New Roman" w:hAnsi="Times New Roman"/>
                <w:sz w:val="18"/>
                <w:szCs w:val="18"/>
                <w:lang w:val="en-US"/>
              </w:rPr>
              <w:br/>
            </w:r>
            <w:r w:rsidRPr="00294E26">
              <w:rPr>
                <w:rFonts w:cs="Arial"/>
                <w:color w:val="000000"/>
                <w:sz w:val="18"/>
                <w:szCs w:val="18"/>
                <w:lang w:val="en-US"/>
              </w:rPr>
              <w:t>Stokestad’s Art History</w:t>
            </w:r>
          </w:p>
          <w:p w:rsidR="00772BA3" w:rsidRDefault="00294E26" w:rsidP="00294E26">
            <w:pPr>
              <w:tabs>
                <w:tab w:val="clear" w:pos="454"/>
                <w:tab w:val="clear" w:pos="907"/>
                <w:tab w:val="clear" w:pos="1361"/>
                <w:tab w:val="clear" w:pos="1814"/>
              </w:tabs>
              <w:spacing w:after="0"/>
              <w:rPr>
                <w:rFonts w:cs="Arial"/>
                <w:color w:val="000000"/>
                <w:sz w:val="18"/>
                <w:szCs w:val="18"/>
                <w:lang w:val="en-US"/>
              </w:rPr>
            </w:pPr>
            <w:r w:rsidRPr="00294E26">
              <w:rPr>
                <w:rFonts w:ascii="Times New Roman" w:hAnsi="Times New Roman"/>
                <w:sz w:val="18"/>
                <w:szCs w:val="18"/>
                <w:lang w:val="en-US"/>
              </w:rPr>
              <w:br/>
            </w:r>
            <w:r w:rsidRPr="00294E26">
              <w:rPr>
                <w:rFonts w:cs="Arial"/>
                <w:color w:val="000000"/>
                <w:sz w:val="18"/>
                <w:szCs w:val="18"/>
                <w:lang w:val="en-US"/>
              </w:rPr>
              <w:t>The Painting Atelier Juliette Aristides</w:t>
            </w:r>
          </w:p>
          <w:p w:rsidR="00A86BA2" w:rsidRDefault="00294E26" w:rsidP="00294E26">
            <w:pPr>
              <w:tabs>
                <w:tab w:val="clear" w:pos="454"/>
                <w:tab w:val="clear" w:pos="907"/>
                <w:tab w:val="clear" w:pos="1361"/>
                <w:tab w:val="clear" w:pos="1814"/>
              </w:tabs>
              <w:spacing w:after="0"/>
              <w:rPr>
                <w:rFonts w:cs="Arial"/>
                <w:color w:val="000000"/>
                <w:sz w:val="18"/>
                <w:szCs w:val="18"/>
                <w:lang w:val="en-US"/>
              </w:rPr>
            </w:pPr>
            <w:r w:rsidRPr="00294E26">
              <w:rPr>
                <w:rFonts w:ascii="Times New Roman" w:hAnsi="Times New Roman"/>
                <w:sz w:val="18"/>
                <w:szCs w:val="18"/>
                <w:lang w:val="en-US"/>
              </w:rPr>
              <w:lastRenderedPageBreak/>
              <w:br/>
            </w:r>
            <w:r w:rsidRPr="00294E26">
              <w:rPr>
                <w:rFonts w:cs="Arial"/>
                <w:color w:val="000000"/>
                <w:sz w:val="18"/>
                <w:szCs w:val="18"/>
                <w:lang w:val="en-US"/>
              </w:rPr>
              <w:t>Interpersonal Communication</w:t>
            </w:r>
          </w:p>
          <w:p w:rsidR="00A86BA2" w:rsidRDefault="00294E26" w:rsidP="00294E26">
            <w:pPr>
              <w:tabs>
                <w:tab w:val="clear" w:pos="454"/>
                <w:tab w:val="clear" w:pos="907"/>
                <w:tab w:val="clear" w:pos="1361"/>
                <w:tab w:val="clear" w:pos="1814"/>
              </w:tabs>
              <w:spacing w:after="0"/>
              <w:rPr>
                <w:rFonts w:cs="Arial"/>
                <w:color w:val="000000"/>
                <w:sz w:val="18"/>
                <w:szCs w:val="18"/>
                <w:lang w:val="en-US"/>
              </w:rPr>
            </w:pPr>
            <w:r w:rsidRPr="00294E26">
              <w:rPr>
                <w:rFonts w:ascii="Times New Roman" w:hAnsi="Times New Roman"/>
                <w:sz w:val="18"/>
                <w:szCs w:val="18"/>
                <w:lang w:val="en-US"/>
              </w:rPr>
              <w:br/>
            </w:r>
            <w:r w:rsidRPr="00294E26">
              <w:rPr>
                <w:rFonts w:cs="Arial"/>
                <w:color w:val="000000"/>
                <w:sz w:val="18"/>
                <w:szCs w:val="18"/>
                <w:lang w:val="en-US"/>
              </w:rPr>
              <w:t>Howard Gardner Frames of Mind</w:t>
            </w:r>
          </w:p>
          <w:p w:rsidR="00294E26" w:rsidRDefault="00294E26" w:rsidP="00294E26">
            <w:pPr>
              <w:tabs>
                <w:tab w:val="clear" w:pos="454"/>
                <w:tab w:val="clear" w:pos="907"/>
                <w:tab w:val="clear" w:pos="1361"/>
                <w:tab w:val="clear" w:pos="1814"/>
              </w:tabs>
              <w:spacing w:after="0"/>
              <w:rPr>
                <w:rFonts w:cs="Arial"/>
                <w:color w:val="000000"/>
                <w:sz w:val="18"/>
                <w:szCs w:val="18"/>
                <w:lang w:val="en-US"/>
              </w:rPr>
            </w:pPr>
            <w:r w:rsidRPr="00294E26">
              <w:rPr>
                <w:rFonts w:ascii="Times New Roman" w:hAnsi="Times New Roman"/>
                <w:sz w:val="18"/>
                <w:szCs w:val="18"/>
                <w:lang w:val="en-US"/>
              </w:rPr>
              <w:br/>
            </w:r>
            <w:r w:rsidRPr="00294E26">
              <w:rPr>
                <w:rFonts w:cs="Arial"/>
                <w:color w:val="000000"/>
                <w:sz w:val="18"/>
                <w:szCs w:val="18"/>
                <w:lang w:val="en-US"/>
              </w:rPr>
              <w:t>Howard Gardner’s Five Disciplines</w:t>
            </w:r>
          </w:p>
          <w:p w:rsidR="00A86BA2" w:rsidRPr="00294E26" w:rsidRDefault="00A86BA2" w:rsidP="00294E26">
            <w:pPr>
              <w:tabs>
                <w:tab w:val="clear" w:pos="454"/>
                <w:tab w:val="clear" w:pos="907"/>
                <w:tab w:val="clear" w:pos="1361"/>
                <w:tab w:val="clear" w:pos="1814"/>
              </w:tabs>
              <w:spacing w:after="0"/>
              <w:rPr>
                <w:rFonts w:cs="Arial"/>
                <w:color w:val="000000"/>
                <w:sz w:val="18"/>
                <w:szCs w:val="18"/>
                <w:lang w:val="en-US"/>
              </w:rPr>
            </w:pPr>
          </w:p>
          <w:p w:rsidR="00A86BA2" w:rsidRDefault="00294E26" w:rsidP="00294E26">
            <w:pPr>
              <w:tabs>
                <w:tab w:val="clear" w:pos="454"/>
                <w:tab w:val="clear" w:pos="907"/>
                <w:tab w:val="clear" w:pos="1361"/>
                <w:tab w:val="clear" w:pos="1814"/>
              </w:tabs>
              <w:spacing w:after="0"/>
              <w:rPr>
                <w:rFonts w:cs="Arial"/>
                <w:color w:val="000000"/>
                <w:sz w:val="18"/>
                <w:szCs w:val="18"/>
                <w:lang w:val="en-US"/>
              </w:rPr>
            </w:pPr>
            <w:r w:rsidRPr="00294E26">
              <w:rPr>
                <w:rFonts w:cs="Arial"/>
                <w:color w:val="000000"/>
                <w:sz w:val="18"/>
                <w:szCs w:val="18"/>
                <w:lang w:val="en-US"/>
              </w:rPr>
              <w:t>Sol Stien’s: Stien on Writing</w:t>
            </w:r>
          </w:p>
          <w:p w:rsidR="00A86BA2" w:rsidRDefault="00294E26" w:rsidP="00294E26">
            <w:pPr>
              <w:tabs>
                <w:tab w:val="clear" w:pos="454"/>
                <w:tab w:val="clear" w:pos="907"/>
                <w:tab w:val="clear" w:pos="1361"/>
                <w:tab w:val="clear" w:pos="1814"/>
              </w:tabs>
              <w:spacing w:after="0"/>
              <w:rPr>
                <w:rFonts w:cs="Arial"/>
                <w:color w:val="000000"/>
                <w:sz w:val="18"/>
                <w:szCs w:val="18"/>
                <w:lang w:val="en-US"/>
              </w:rPr>
            </w:pPr>
            <w:r w:rsidRPr="00294E26">
              <w:rPr>
                <w:rFonts w:ascii="Times New Roman" w:hAnsi="Times New Roman"/>
                <w:sz w:val="18"/>
                <w:szCs w:val="18"/>
                <w:lang w:val="en-US"/>
              </w:rPr>
              <w:br/>
            </w:r>
            <w:r w:rsidRPr="00294E26">
              <w:rPr>
                <w:rFonts w:cs="Arial"/>
                <w:color w:val="000000"/>
                <w:sz w:val="18"/>
                <w:szCs w:val="18"/>
                <w:lang w:val="en-US"/>
              </w:rPr>
              <w:t>Steven Johnson’s: Where Good Ideas Come From</w:t>
            </w:r>
          </w:p>
          <w:p w:rsidR="00A86BA2" w:rsidRDefault="00294E26" w:rsidP="00294E26">
            <w:pPr>
              <w:tabs>
                <w:tab w:val="clear" w:pos="454"/>
                <w:tab w:val="clear" w:pos="907"/>
                <w:tab w:val="clear" w:pos="1361"/>
                <w:tab w:val="clear" w:pos="1814"/>
              </w:tabs>
              <w:spacing w:after="0"/>
              <w:rPr>
                <w:rFonts w:cs="Arial"/>
                <w:color w:val="000000"/>
                <w:sz w:val="18"/>
                <w:szCs w:val="18"/>
                <w:lang w:val="en-US"/>
              </w:rPr>
            </w:pPr>
            <w:r w:rsidRPr="00294E26">
              <w:rPr>
                <w:rFonts w:ascii="Times New Roman" w:hAnsi="Times New Roman"/>
                <w:sz w:val="18"/>
                <w:szCs w:val="18"/>
                <w:lang w:val="en-US"/>
              </w:rPr>
              <w:br/>
            </w:r>
            <w:r w:rsidRPr="00294E26">
              <w:rPr>
                <w:rFonts w:cs="Arial"/>
                <w:color w:val="000000"/>
                <w:sz w:val="18"/>
                <w:szCs w:val="18"/>
                <w:lang w:val="en-US"/>
              </w:rPr>
              <w:t>Johnah Leherer’s: How We Decide.</w:t>
            </w:r>
          </w:p>
          <w:p w:rsidR="00A86BA2" w:rsidRDefault="00A86BA2" w:rsidP="00294E26">
            <w:pPr>
              <w:tabs>
                <w:tab w:val="clear" w:pos="454"/>
                <w:tab w:val="clear" w:pos="907"/>
                <w:tab w:val="clear" w:pos="1361"/>
                <w:tab w:val="clear" w:pos="1814"/>
              </w:tabs>
              <w:spacing w:after="0"/>
              <w:rPr>
                <w:rFonts w:cs="Arial"/>
                <w:color w:val="000000"/>
                <w:sz w:val="18"/>
                <w:szCs w:val="18"/>
                <w:lang w:val="en-US"/>
              </w:rPr>
            </w:pPr>
          </w:p>
          <w:p w:rsidR="00A86BA2" w:rsidRDefault="00A86BA2" w:rsidP="00294E26">
            <w:pPr>
              <w:tabs>
                <w:tab w:val="clear" w:pos="454"/>
                <w:tab w:val="clear" w:pos="907"/>
                <w:tab w:val="clear" w:pos="1361"/>
                <w:tab w:val="clear" w:pos="1814"/>
              </w:tabs>
              <w:spacing w:after="0"/>
              <w:rPr>
                <w:rFonts w:cs="Arial"/>
                <w:color w:val="000000"/>
                <w:sz w:val="18"/>
                <w:szCs w:val="18"/>
                <w:lang w:val="en-US"/>
              </w:rPr>
            </w:pPr>
            <w:r>
              <w:rPr>
                <w:rFonts w:cs="Arial"/>
                <w:color w:val="000000"/>
                <w:sz w:val="18"/>
                <w:szCs w:val="18"/>
                <w:lang w:val="en-US"/>
              </w:rPr>
              <w:t>Geoff Colvin: Talent is Overrated.</w:t>
            </w:r>
          </w:p>
          <w:p w:rsidR="00A86BA2" w:rsidRDefault="00294E26" w:rsidP="00294E26">
            <w:pPr>
              <w:tabs>
                <w:tab w:val="clear" w:pos="454"/>
                <w:tab w:val="clear" w:pos="907"/>
                <w:tab w:val="clear" w:pos="1361"/>
                <w:tab w:val="clear" w:pos="1814"/>
              </w:tabs>
              <w:spacing w:after="0"/>
              <w:rPr>
                <w:rFonts w:cs="Arial"/>
                <w:color w:val="000000"/>
                <w:sz w:val="18"/>
                <w:szCs w:val="18"/>
                <w:lang w:val="en-US"/>
              </w:rPr>
            </w:pPr>
            <w:r w:rsidRPr="00294E26">
              <w:rPr>
                <w:rFonts w:ascii="Times New Roman" w:hAnsi="Times New Roman"/>
                <w:sz w:val="18"/>
                <w:szCs w:val="18"/>
                <w:lang w:val="en-US"/>
              </w:rPr>
              <w:br/>
            </w:r>
            <w:r w:rsidRPr="00294E26">
              <w:rPr>
                <w:rFonts w:cs="Arial"/>
                <w:color w:val="000000"/>
                <w:sz w:val="18"/>
                <w:szCs w:val="18"/>
                <w:lang w:val="en-US"/>
              </w:rPr>
              <w:t>Children’s Book Illustrator</w:t>
            </w:r>
          </w:p>
          <w:p w:rsidR="00A86BA2" w:rsidRDefault="00294E26" w:rsidP="00294E26">
            <w:pPr>
              <w:tabs>
                <w:tab w:val="clear" w:pos="454"/>
                <w:tab w:val="clear" w:pos="907"/>
                <w:tab w:val="clear" w:pos="1361"/>
                <w:tab w:val="clear" w:pos="1814"/>
              </w:tabs>
              <w:spacing w:after="0"/>
            </w:pPr>
            <w:r w:rsidRPr="00294E26">
              <w:rPr>
                <w:rFonts w:ascii="Times New Roman" w:hAnsi="Times New Roman"/>
                <w:sz w:val="18"/>
                <w:szCs w:val="18"/>
                <w:lang w:val="en-US"/>
              </w:rPr>
              <w:br/>
            </w:r>
            <w:hyperlink r:id="rId6" w:history="1">
              <w:r w:rsidRPr="00294E26">
                <w:rPr>
                  <w:rFonts w:cs="Arial"/>
                  <w:color w:val="000099"/>
                  <w:sz w:val="18"/>
                  <w:szCs w:val="18"/>
                  <w:u w:val="single"/>
                  <w:lang w:val="en-US"/>
                </w:rPr>
                <w:t>www.illustrators.com</w:t>
              </w:r>
            </w:hyperlink>
          </w:p>
          <w:p w:rsidR="00B8592B" w:rsidRDefault="00B8592B" w:rsidP="00294E26">
            <w:pPr>
              <w:tabs>
                <w:tab w:val="clear" w:pos="454"/>
                <w:tab w:val="clear" w:pos="907"/>
                <w:tab w:val="clear" w:pos="1361"/>
                <w:tab w:val="clear" w:pos="1814"/>
              </w:tabs>
              <w:spacing w:after="0"/>
            </w:pPr>
          </w:p>
          <w:p w:rsidR="00B8592B" w:rsidRDefault="00B8592B" w:rsidP="00294E26">
            <w:pPr>
              <w:tabs>
                <w:tab w:val="clear" w:pos="454"/>
                <w:tab w:val="clear" w:pos="907"/>
                <w:tab w:val="clear" w:pos="1361"/>
                <w:tab w:val="clear" w:pos="1814"/>
              </w:tabs>
              <w:spacing w:after="0"/>
            </w:pPr>
            <w:r>
              <w:t>Sculpture Techniques</w:t>
            </w:r>
          </w:p>
          <w:p w:rsidR="00B8592B" w:rsidRDefault="00B8592B" w:rsidP="00294E26">
            <w:pPr>
              <w:tabs>
                <w:tab w:val="clear" w:pos="454"/>
                <w:tab w:val="clear" w:pos="907"/>
                <w:tab w:val="clear" w:pos="1361"/>
                <w:tab w:val="clear" w:pos="1814"/>
              </w:tabs>
              <w:spacing w:after="0"/>
            </w:pPr>
          </w:p>
          <w:p w:rsidR="00B8592B" w:rsidRDefault="00B8592B" w:rsidP="00294E26">
            <w:pPr>
              <w:tabs>
                <w:tab w:val="clear" w:pos="454"/>
                <w:tab w:val="clear" w:pos="907"/>
                <w:tab w:val="clear" w:pos="1361"/>
                <w:tab w:val="clear" w:pos="1814"/>
              </w:tabs>
              <w:spacing w:after="0"/>
            </w:pPr>
            <w:r>
              <w:t>Andy Goldsworthy</w:t>
            </w:r>
          </w:p>
          <w:p w:rsidR="00B8592B" w:rsidRDefault="00B8592B" w:rsidP="00294E26">
            <w:pPr>
              <w:tabs>
                <w:tab w:val="clear" w:pos="454"/>
                <w:tab w:val="clear" w:pos="907"/>
                <w:tab w:val="clear" w:pos="1361"/>
                <w:tab w:val="clear" w:pos="1814"/>
              </w:tabs>
              <w:spacing w:after="0"/>
            </w:pPr>
          </w:p>
          <w:p w:rsidR="00B8592B" w:rsidRDefault="00B8592B" w:rsidP="00294E26">
            <w:pPr>
              <w:tabs>
                <w:tab w:val="clear" w:pos="454"/>
                <w:tab w:val="clear" w:pos="907"/>
                <w:tab w:val="clear" w:pos="1361"/>
                <w:tab w:val="clear" w:pos="1814"/>
              </w:tabs>
              <w:spacing w:after="0"/>
            </w:pPr>
            <w:r>
              <w:t>Richard Long</w:t>
            </w:r>
          </w:p>
          <w:p w:rsidR="00B8592B" w:rsidRDefault="00B8592B" w:rsidP="00294E26">
            <w:pPr>
              <w:tabs>
                <w:tab w:val="clear" w:pos="454"/>
                <w:tab w:val="clear" w:pos="907"/>
                <w:tab w:val="clear" w:pos="1361"/>
                <w:tab w:val="clear" w:pos="1814"/>
              </w:tabs>
              <w:spacing w:after="0"/>
            </w:pPr>
          </w:p>
          <w:p w:rsidR="00B8592B" w:rsidRDefault="00631B62" w:rsidP="00294E26">
            <w:pPr>
              <w:tabs>
                <w:tab w:val="clear" w:pos="454"/>
                <w:tab w:val="clear" w:pos="907"/>
                <w:tab w:val="clear" w:pos="1361"/>
                <w:tab w:val="clear" w:pos="1814"/>
              </w:tabs>
              <w:spacing w:after="0"/>
            </w:pPr>
            <w:r>
              <w:t>Aboriginal Design</w:t>
            </w:r>
          </w:p>
          <w:p w:rsidR="00631B62" w:rsidRDefault="00631B62" w:rsidP="00294E26">
            <w:pPr>
              <w:tabs>
                <w:tab w:val="clear" w:pos="454"/>
                <w:tab w:val="clear" w:pos="907"/>
                <w:tab w:val="clear" w:pos="1361"/>
                <w:tab w:val="clear" w:pos="1814"/>
              </w:tabs>
              <w:spacing w:after="0"/>
            </w:pPr>
          </w:p>
          <w:p w:rsidR="00631B62" w:rsidRDefault="00631B62" w:rsidP="00294E26">
            <w:pPr>
              <w:tabs>
                <w:tab w:val="clear" w:pos="454"/>
                <w:tab w:val="clear" w:pos="907"/>
                <w:tab w:val="clear" w:pos="1361"/>
                <w:tab w:val="clear" w:pos="1814"/>
              </w:tabs>
              <w:spacing w:after="0"/>
            </w:pPr>
            <w:r>
              <w:t>Cultural Geography</w:t>
            </w:r>
          </w:p>
          <w:p w:rsidR="00631B62" w:rsidRDefault="00631B62" w:rsidP="00294E26">
            <w:pPr>
              <w:tabs>
                <w:tab w:val="clear" w:pos="454"/>
                <w:tab w:val="clear" w:pos="907"/>
                <w:tab w:val="clear" w:pos="1361"/>
                <w:tab w:val="clear" w:pos="1814"/>
              </w:tabs>
              <w:spacing w:after="0"/>
            </w:pPr>
          </w:p>
          <w:p w:rsidR="00631B62" w:rsidRPr="00294E26" w:rsidRDefault="00631B62" w:rsidP="00294E26">
            <w:pPr>
              <w:tabs>
                <w:tab w:val="clear" w:pos="454"/>
                <w:tab w:val="clear" w:pos="907"/>
                <w:tab w:val="clear" w:pos="1361"/>
                <w:tab w:val="clear" w:pos="1814"/>
              </w:tabs>
              <w:spacing w:after="0"/>
              <w:rPr>
                <w:rFonts w:ascii="Times New Roman" w:hAnsi="Times New Roman"/>
                <w:sz w:val="18"/>
                <w:szCs w:val="18"/>
                <w:lang w:val="en-US"/>
              </w:rPr>
            </w:pPr>
          </w:p>
          <w:p w:rsidR="00294E26" w:rsidRPr="00294E26" w:rsidRDefault="00294E26" w:rsidP="00294E26">
            <w:pPr>
              <w:tabs>
                <w:tab w:val="clear" w:pos="454"/>
                <w:tab w:val="clear" w:pos="907"/>
                <w:tab w:val="clear" w:pos="1361"/>
                <w:tab w:val="clear" w:pos="1814"/>
              </w:tabs>
              <w:spacing w:after="0"/>
              <w:rPr>
                <w:rFonts w:ascii="Times New Roman" w:hAnsi="Times New Roman"/>
                <w:sz w:val="18"/>
                <w:szCs w:val="18"/>
                <w:lang w:val="en-US"/>
              </w:rPr>
            </w:pPr>
          </w:p>
          <w:p w:rsidR="00294E26" w:rsidRPr="00294E26" w:rsidRDefault="00294E26" w:rsidP="006B4018">
            <w:pPr>
              <w:pStyle w:val="Tablebody"/>
              <w:keepNext/>
              <w:rPr>
                <w:rFonts w:eastAsia="Calibri"/>
                <w:sz w:val="18"/>
                <w:szCs w:val="18"/>
              </w:rPr>
            </w:pPr>
          </w:p>
        </w:tc>
      </w:tr>
      <w:tr w:rsidR="00467B6B" w:rsidRPr="00904661" w:rsidTr="00523481">
        <w:trPr>
          <w:cantSplit/>
          <w:trHeight w:val="284"/>
        </w:trPr>
        <w:tc>
          <w:tcPr>
            <w:tcW w:w="861" w:type="dxa"/>
            <w:vMerge/>
            <w:shd w:val="clear" w:color="auto" w:fill="F3F3F3"/>
          </w:tcPr>
          <w:p w:rsidR="00467B6B" w:rsidRPr="002E5E62" w:rsidRDefault="00467B6B" w:rsidP="006B4018">
            <w:pPr>
              <w:pStyle w:val="Tablebody-grey"/>
              <w:keepNext/>
              <w:rPr>
                <w:rFonts w:eastAsia="Calibri"/>
                <w:szCs w:val="22"/>
              </w:rPr>
            </w:pPr>
          </w:p>
        </w:tc>
        <w:tc>
          <w:tcPr>
            <w:tcW w:w="2531" w:type="dxa"/>
          </w:tcPr>
          <w:p w:rsidR="00467B6B" w:rsidRDefault="00EE1F85" w:rsidP="007F7424">
            <w:pPr>
              <w:pStyle w:val="Tablebody"/>
              <w:keepNext/>
              <w:rPr>
                <w:rFonts w:eastAsia="Calibri"/>
                <w:szCs w:val="22"/>
              </w:rPr>
            </w:pPr>
            <w:r>
              <w:rPr>
                <w:rFonts w:eastAsia="Calibri"/>
                <w:szCs w:val="22"/>
              </w:rPr>
              <w:t>Artistic</w:t>
            </w:r>
            <w:r w:rsidR="003C7A1D">
              <w:rPr>
                <w:rFonts w:eastAsia="Calibri"/>
                <w:szCs w:val="22"/>
              </w:rPr>
              <w:t xml:space="preserve"> Expression. </w:t>
            </w:r>
          </w:p>
          <w:p w:rsidR="00EE1F85" w:rsidRDefault="00EE1F85" w:rsidP="007F7424">
            <w:pPr>
              <w:pStyle w:val="Tablebody"/>
              <w:keepNext/>
              <w:rPr>
                <w:rFonts w:eastAsia="Calibri"/>
                <w:szCs w:val="22"/>
              </w:rPr>
            </w:pPr>
          </w:p>
          <w:p w:rsidR="00EE1F85" w:rsidRDefault="00EE1F85" w:rsidP="00EE1F85">
            <w:pPr>
              <w:pStyle w:val="Tablebody"/>
              <w:keepNext/>
              <w:numPr>
                <w:ilvl w:val="0"/>
                <w:numId w:val="7"/>
              </w:numPr>
              <w:rPr>
                <w:rFonts w:eastAsia="Calibri"/>
                <w:szCs w:val="22"/>
              </w:rPr>
            </w:pPr>
            <w:r>
              <w:rPr>
                <w:rFonts w:eastAsia="Calibri"/>
                <w:szCs w:val="22"/>
              </w:rPr>
              <w:t xml:space="preserve">To what extent does </w:t>
            </w:r>
            <w:r w:rsidR="00294E26">
              <w:rPr>
                <w:rFonts w:eastAsia="Calibri"/>
                <w:szCs w:val="22"/>
              </w:rPr>
              <w:t>colour</w:t>
            </w:r>
            <w:r>
              <w:rPr>
                <w:rFonts w:eastAsia="Calibri"/>
                <w:szCs w:val="22"/>
              </w:rPr>
              <w:t xml:space="preserve"> </w:t>
            </w:r>
            <w:r w:rsidR="00294E26">
              <w:rPr>
                <w:rFonts w:eastAsia="Calibri"/>
                <w:szCs w:val="22"/>
              </w:rPr>
              <w:t>enable us to express an emotion and feelings?</w:t>
            </w:r>
          </w:p>
          <w:p w:rsidR="00294E26" w:rsidRDefault="00294E26" w:rsidP="00EE1F85">
            <w:pPr>
              <w:pStyle w:val="Tablebody"/>
              <w:keepNext/>
              <w:numPr>
                <w:ilvl w:val="0"/>
                <w:numId w:val="7"/>
              </w:numPr>
              <w:rPr>
                <w:rFonts w:eastAsia="Calibri"/>
                <w:szCs w:val="22"/>
              </w:rPr>
            </w:pPr>
            <w:r>
              <w:rPr>
                <w:rFonts w:eastAsia="Calibri"/>
                <w:szCs w:val="22"/>
              </w:rPr>
              <w:t>Developing imagination.</w:t>
            </w:r>
          </w:p>
          <w:p w:rsidR="00294E26" w:rsidRDefault="00294E26" w:rsidP="00EE1F85">
            <w:pPr>
              <w:pStyle w:val="Tablebody"/>
              <w:keepNext/>
              <w:numPr>
                <w:ilvl w:val="0"/>
                <w:numId w:val="7"/>
              </w:numPr>
              <w:rPr>
                <w:rFonts w:eastAsia="Calibri"/>
                <w:szCs w:val="22"/>
              </w:rPr>
            </w:pPr>
            <w:r>
              <w:rPr>
                <w:rFonts w:eastAsia="Calibri"/>
                <w:szCs w:val="22"/>
              </w:rPr>
              <w:t>Developing Creativity.</w:t>
            </w:r>
          </w:p>
          <w:p w:rsidR="00294E26" w:rsidRPr="002E5E62" w:rsidRDefault="00294E26" w:rsidP="00294E26">
            <w:pPr>
              <w:pStyle w:val="Tablebody"/>
              <w:keepNext/>
              <w:rPr>
                <w:rFonts w:eastAsia="Calibri"/>
                <w:szCs w:val="22"/>
              </w:rPr>
            </w:pPr>
            <w:r>
              <w:rPr>
                <w:rFonts w:eastAsia="Calibri"/>
                <w:szCs w:val="22"/>
              </w:rPr>
              <w:t>Concentration on colour and painting techniques.</w:t>
            </w:r>
          </w:p>
        </w:tc>
        <w:tc>
          <w:tcPr>
            <w:tcW w:w="3349" w:type="dxa"/>
          </w:tcPr>
          <w:p w:rsidR="00467B6B" w:rsidRDefault="003C7A1D" w:rsidP="00A86BA2">
            <w:pPr>
              <w:pStyle w:val="Tablebody"/>
              <w:keepNext/>
              <w:numPr>
                <w:ilvl w:val="0"/>
                <w:numId w:val="16"/>
              </w:numPr>
              <w:rPr>
                <w:rFonts w:eastAsia="Calibri"/>
                <w:szCs w:val="22"/>
              </w:rPr>
            </w:pPr>
            <w:r>
              <w:rPr>
                <w:rFonts w:eastAsia="Calibri"/>
                <w:szCs w:val="22"/>
              </w:rPr>
              <w:t>Non-objective painting.</w:t>
            </w:r>
          </w:p>
          <w:p w:rsidR="003C7A1D" w:rsidRDefault="003C7A1D" w:rsidP="00A86BA2">
            <w:pPr>
              <w:pStyle w:val="Tablebody"/>
              <w:keepNext/>
              <w:numPr>
                <w:ilvl w:val="0"/>
                <w:numId w:val="16"/>
              </w:numPr>
              <w:rPr>
                <w:rFonts w:eastAsia="Calibri"/>
                <w:szCs w:val="22"/>
              </w:rPr>
            </w:pPr>
            <w:r>
              <w:rPr>
                <w:rFonts w:eastAsia="Calibri"/>
                <w:szCs w:val="22"/>
              </w:rPr>
              <w:t>Still Life – varying media</w:t>
            </w:r>
          </w:p>
          <w:p w:rsidR="004903E5" w:rsidRPr="00294E26" w:rsidRDefault="00B8592B" w:rsidP="00A86BA2">
            <w:pPr>
              <w:pStyle w:val="Tablebody"/>
              <w:keepNext/>
              <w:numPr>
                <w:ilvl w:val="0"/>
                <w:numId w:val="16"/>
              </w:numPr>
              <w:rPr>
                <w:rFonts w:eastAsia="Calibri"/>
                <w:szCs w:val="22"/>
              </w:rPr>
            </w:pPr>
            <w:r>
              <w:rPr>
                <w:rFonts w:eastAsia="Calibri"/>
                <w:szCs w:val="22"/>
              </w:rPr>
              <w:t xml:space="preserve">Post-Modernism Combination: </w:t>
            </w:r>
            <w:r w:rsidR="004903E5">
              <w:rPr>
                <w:rFonts w:eastAsia="Calibri"/>
                <w:szCs w:val="22"/>
              </w:rPr>
              <w:t>Tempura, Acrylic, Mixed media, Expression of an emotion in paint.</w:t>
            </w:r>
          </w:p>
        </w:tc>
        <w:tc>
          <w:tcPr>
            <w:tcW w:w="2198" w:type="dxa"/>
            <w:gridSpan w:val="3"/>
            <w:shd w:val="clear" w:color="auto" w:fill="auto"/>
          </w:tcPr>
          <w:p w:rsidR="00467B6B" w:rsidRPr="00294E26" w:rsidRDefault="004903E5" w:rsidP="006B4018">
            <w:pPr>
              <w:pStyle w:val="Tablebody"/>
              <w:keepNext/>
              <w:rPr>
                <w:rFonts w:eastAsia="Calibri"/>
                <w:sz w:val="18"/>
                <w:szCs w:val="18"/>
              </w:rPr>
            </w:pPr>
            <w:r w:rsidRPr="00294E26">
              <w:rPr>
                <w:rFonts w:eastAsia="Calibri"/>
                <w:sz w:val="18"/>
                <w:szCs w:val="18"/>
              </w:rPr>
              <w:t xml:space="preserve">Quarter 2 </w:t>
            </w:r>
          </w:p>
        </w:tc>
        <w:tc>
          <w:tcPr>
            <w:tcW w:w="2245" w:type="dxa"/>
            <w:vMerge/>
          </w:tcPr>
          <w:p w:rsidR="00467B6B" w:rsidRPr="00294E26" w:rsidRDefault="00467B6B" w:rsidP="006B4018">
            <w:pPr>
              <w:pStyle w:val="Tablebody"/>
              <w:keepNext/>
              <w:rPr>
                <w:rFonts w:eastAsia="Calibri"/>
                <w:sz w:val="18"/>
                <w:szCs w:val="18"/>
              </w:rPr>
            </w:pPr>
          </w:p>
        </w:tc>
        <w:tc>
          <w:tcPr>
            <w:tcW w:w="2367" w:type="dxa"/>
            <w:vMerge/>
          </w:tcPr>
          <w:p w:rsidR="00467B6B" w:rsidRPr="00294E26" w:rsidRDefault="00467B6B" w:rsidP="006B4018">
            <w:pPr>
              <w:pStyle w:val="Tablebody"/>
              <w:keepNext/>
              <w:rPr>
                <w:rFonts w:eastAsia="Calibri"/>
                <w:sz w:val="18"/>
                <w:szCs w:val="18"/>
              </w:rPr>
            </w:pPr>
          </w:p>
        </w:tc>
      </w:tr>
      <w:tr w:rsidR="00467B6B" w:rsidRPr="00904661" w:rsidTr="00523481">
        <w:trPr>
          <w:cantSplit/>
          <w:trHeight w:val="284"/>
        </w:trPr>
        <w:tc>
          <w:tcPr>
            <w:tcW w:w="861" w:type="dxa"/>
            <w:vMerge/>
            <w:shd w:val="clear" w:color="auto" w:fill="F3F3F3"/>
          </w:tcPr>
          <w:p w:rsidR="00467B6B" w:rsidRPr="002E5E62" w:rsidRDefault="00467B6B" w:rsidP="006B4018">
            <w:pPr>
              <w:pStyle w:val="Tablebody-grey"/>
              <w:keepNext/>
              <w:rPr>
                <w:rFonts w:eastAsia="Calibri"/>
                <w:szCs w:val="22"/>
              </w:rPr>
            </w:pPr>
          </w:p>
        </w:tc>
        <w:tc>
          <w:tcPr>
            <w:tcW w:w="2531" w:type="dxa"/>
          </w:tcPr>
          <w:p w:rsidR="00B8592B" w:rsidRPr="00B8592B" w:rsidRDefault="00B8592B" w:rsidP="00B8592B">
            <w:pPr>
              <w:tabs>
                <w:tab w:val="clear" w:pos="454"/>
                <w:tab w:val="clear" w:pos="907"/>
                <w:tab w:val="clear" w:pos="1361"/>
                <w:tab w:val="clear" w:pos="1814"/>
              </w:tabs>
              <w:spacing w:after="0"/>
              <w:rPr>
                <w:rFonts w:ascii="Times New Roman" w:hAnsi="Times New Roman"/>
                <w:szCs w:val="19"/>
                <w:lang w:val="en-US"/>
              </w:rPr>
            </w:pPr>
            <w:r w:rsidRPr="00B8592B">
              <w:rPr>
                <w:rFonts w:cs="Arial"/>
                <w:color w:val="000000"/>
                <w:szCs w:val="19"/>
                <w:lang w:val="en-US"/>
              </w:rPr>
              <w:t>Historical and Cultural Influences:</w:t>
            </w:r>
            <w:r w:rsidRPr="00B8592B">
              <w:rPr>
                <w:rFonts w:ascii="Times New Roman" w:hAnsi="Times New Roman"/>
                <w:szCs w:val="19"/>
                <w:lang w:val="en-US"/>
              </w:rPr>
              <w:br/>
            </w:r>
            <w:r w:rsidRPr="00B8592B">
              <w:rPr>
                <w:rFonts w:ascii="Times New Roman" w:hAnsi="Times New Roman"/>
                <w:szCs w:val="19"/>
                <w:lang w:val="en-US"/>
              </w:rPr>
              <w:br/>
            </w:r>
            <w:r>
              <w:rPr>
                <w:rFonts w:cs="Arial"/>
                <w:color w:val="000000"/>
                <w:szCs w:val="19"/>
                <w:lang w:val="en-US"/>
              </w:rPr>
              <w:t>1.</w:t>
            </w:r>
            <w:r w:rsidRPr="00B8592B">
              <w:rPr>
                <w:rFonts w:cs="Arial"/>
                <w:color w:val="000000"/>
                <w:szCs w:val="19"/>
                <w:lang w:val="en-US"/>
              </w:rPr>
              <w:t xml:space="preserve"> How do cultures use art and media to promote ideas and points of view?</w:t>
            </w:r>
          </w:p>
          <w:p w:rsidR="00B8592B" w:rsidRPr="00B8592B" w:rsidRDefault="00B8592B" w:rsidP="00B8592B">
            <w:pPr>
              <w:tabs>
                <w:tab w:val="clear" w:pos="454"/>
                <w:tab w:val="clear" w:pos="907"/>
                <w:tab w:val="clear" w:pos="1361"/>
                <w:tab w:val="clear" w:pos="1814"/>
              </w:tabs>
              <w:spacing w:after="0"/>
              <w:rPr>
                <w:rFonts w:ascii="Times New Roman" w:hAnsi="Times New Roman"/>
                <w:szCs w:val="19"/>
                <w:lang w:val="en-US"/>
              </w:rPr>
            </w:pPr>
            <w:r w:rsidRPr="00B8592B">
              <w:rPr>
                <w:rFonts w:ascii="Times New Roman" w:hAnsi="Times New Roman"/>
                <w:szCs w:val="19"/>
                <w:lang w:val="en-US"/>
              </w:rPr>
              <w:br/>
            </w:r>
            <w:r>
              <w:rPr>
                <w:rFonts w:cs="Arial"/>
                <w:color w:val="000000"/>
                <w:szCs w:val="19"/>
                <w:lang w:val="en-US"/>
              </w:rPr>
              <w:t xml:space="preserve">2. </w:t>
            </w:r>
            <w:r w:rsidRPr="00B8592B">
              <w:rPr>
                <w:rFonts w:cs="Arial"/>
                <w:color w:val="000000"/>
                <w:szCs w:val="19"/>
                <w:lang w:val="en-US"/>
              </w:rPr>
              <w:t xml:space="preserve"> How does history influence trends in aesthetics?</w:t>
            </w:r>
          </w:p>
          <w:p w:rsidR="00467B6B" w:rsidRDefault="00B8592B" w:rsidP="00B8592B">
            <w:pPr>
              <w:tabs>
                <w:tab w:val="clear" w:pos="454"/>
                <w:tab w:val="clear" w:pos="907"/>
                <w:tab w:val="clear" w:pos="1361"/>
                <w:tab w:val="clear" w:pos="1814"/>
              </w:tabs>
              <w:spacing w:after="0"/>
              <w:rPr>
                <w:rFonts w:cs="Arial"/>
                <w:color w:val="000000"/>
                <w:szCs w:val="19"/>
                <w:lang w:val="en-US"/>
              </w:rPr>
            </w:pPr>
            <w:r w:rsidRPr="00B8592B">
              <w:rPr>
                <w:rFonts w:ascii="Times New Roman" w:hAnsi="Times New Roman"/>
                <w:szCs w:val="19"/>
                <w:lang w:val="en-US"/>
              </w:rPr>
              <w:br/>
            </w:r>
            <w:r>
              <w:rPr>
                <w:rFonts w:cs="Arial"/>
                <w:color w:val="000000"/>
                <w:szCs w:val="19"/>
                <w:lang w:val="en-US"/>
              </w:rPr>
              <w:t xml:space="preserve">3. </w:t>
            </w:r>
            <w:r w:rsidRPr="00B8592B">
              <w:rPr>
                <w:rFonts w:cs="Arial"/>
                <w:color w:val="000000"/>
                <w:szCs w:val="19"/>
                <w:lang w:val="en-US"/>
              </w:rPr>
              <w:t xml:space="preserve"> What is perception?</w:t>
            </w:r>
          </w:p>
          <w:p w:rsidR="00B8592B" w:rsidRDefault="00B8592B" w:rsidP="00B8592B">
            <w:pPr>
              <w:tabs>
                <w:tab w:val="clear" w:pos="454"/>
                <w:tab w:val="clear" w:pos="907"/>
                <w:tab w:val="clear" w:pos="1361"/>
                <w:tab w:val="clear" w:pos="1814"/>
              </w:tabs>
              <w:spacing w:after="0"/>
              <w:rPr>
                <w:rFonts w:cs="Arial"/>
                <w:color w:val="000000"/>
                <w:szCs w:val="19"/>
                <w:lang w:val="en-US"/>
              </w:rPr>
            </w:pPr>
          </w:p>
          <w:p w:rsidR="00B8592B" w:rsidRDefault="00B8592B" w:rsidP="00B8592B">
            <w:pPr>
              <w:tabs>
                <w:tab w:val="clear" w:pos="454"/>
                <w:tab w:val="clear" w:pos="907"/>
                <w:tab w:val="clear" w:pos="1361"/>
                <w:tab w:val="clear" w:pos="1814"/>
              </w:tabs>
              <w:spacing w:after="0"/>
              <w:rPr>
                <w:rFonts w:cs="Arial"/>
                <w:color w:val="000000"/>
                <w:szCs w:val="19"/>
                <w:lang w:val="en-US"/>
              </w:rPr>
            </w:pPr>
          </w:p>
          <w:p w:rsidR="00B8592B" w:rsidRDefault="00B8592B" w:rsidP="00B8592B">
            <w:pPr>
              <w:tabs>
                <w:tab w:val="clear" w:pos="454"/>
                <w:tab w:val="clear" w:pos="907"/>
                <w:tab w:val="clear" w:pos="1361"/>
                <w:tab w:val="clear" w:pos="1814"/>
              </w:tabs>
              <w:spacing w:after="0"/>
              <w:rPr>
                <w:rFonts w:ascii="Times New Roman" w:hAnsi="Times New Roman"/>
                <w:szCs w:val="19"/>
                <w:lang w:val="en-US"/>
              </w:rPr>
            </w:pPr>
          </w:p>
          <w:p w:rsidR="00B8592B" w:rsidRPr="00B8592B" w:rsidRDefault="00B8592B" w:rsidP="00B8592B">
            <w:pPr>
              <w:tabs>
                <w:tab w:val="clear" w:pos="454"/>
                <w:tab w:val="clear" w:pos="907"/>
                <w:tab w:val="clear" w:pos="1361"/>
                <w:tab w:val="clear" w:pos="1814"/>
              </w:tabs>
              <w:spacing w:after="0"/>
              <w:rPr>
                <w:rFonts w:ascii="Times New Roman" w:hAnsi="Times New Roman"/>
                <w:szCs w:val="19"/>
                <w:lang w:val="en-US"/>
              </w:rPr>
            </w:pPr>
          </w:p>
        </w:tc>
        <w:tc>
          <w:tcPr>
            <w:tcW w:w="3349" w:type="dxa"/>
          </w:tcPr>
          <w:p w:rsidR="00467B6B" w:rsidRDefault="007F7424" w:rsidP="007F7424">
            <w:pPr>
              <w:pStyle w:val="Tablebody"/>
              <w:keepNext/>
              <w:numPr>
                <w:ilvl w:val="0"/>
                <w:numId w:val="8"/>
              </w:numPr>
              <w:rPr>
                <w:rFonts w:eastAsia="Calibri"/>
                <w:szCs w:val="22"/>
              </w:rPr>
            </w:pPr>
            <w:r>
              <w:rPr>
                <w:rFonts w:eastAsia="Calibri"/>
                <w:szCs w:val="22"/>
              </w:rPr>
              <w:t>Printmaking, relief</w:t>
            </w:r>
            <w:r w:rsidR="002C2D4D">
              <w:rPr>
                <w:rFonts w:eastAsia="Calibri"/>
                <w:szCs w:val="22"/>
              </w:rPr>
              <w:t>, batik,</w:t>
            </w:r>
            <w:r>
              <w:rPr>
                <w:rFonts w:eastAsia="Calibri"/>
                <w:szCs w:val="22"/>
              </w:rPr>
              <w:t xml:space="preserve"> </w:t>
            </w:r>
            <w:r w:rsidR="002C2D4D">
              <w:rPr>
                <w:rFonts w:eastAsia="Calibri"/>
                <w:szCs w:val="22"/>
              </w:rPr>
              <w:t xml:space="preserve">or </w:t>
            </w:r>
            <w:r>
              <w:rPr>
                <w:rFonts w:eastAsia="Calibri"/>
                <w:szCs w:val="22"/>
              </w:rPr>
              <w:t>intaglio</w:t>
            </w:r>
          </w:p>
          <w:p w:rsidR="00B8592B" w:rsidRDefault="00E0655D" w:rsidP="007F7424">
            <w:pPr>
              <w:pStyle w:val="Tablebody"/>
              <w:keepNext/>
              <w:numPr>
                <w:ilvl w:val="0"/>
                <w:numId w:val="8"/>
              </w:numPr>
              <w:rPr>
                <w:rFonts w:eastAsia="Calibri"/>
                <w:szCs w:val="22"/>
              </w:rPr>
            </w:pPr>
            <w:r>
              <w:rPr>
                <w:rFonts w:eastAsia="Calibri"/>
                <w:szCs w:val="22"/>
              </w:rPr>
              <w:t>Non-western design/contemporary solution</w:t>
            </w:r>
            <w:r w:rsidR="00B8592B">
              <w:rPr>
                <w:rFonts w:eastAsia="Calibri"/>
                <w:szCs w:val="22"/>
              </w:rPr>
              <w:t>.</w:t>
            </w:r>
          </w:p>
          <w:p w:rsidR="00B8592B" w:rsidRDefault="00B8592B" w:rsidP="007F7424">
            <w:pPr>
              <w:pStyle w:val="Tablebody"/>
              <w:keepNext/>
              <w:numPr>
                <w:ilvl w:val="0"/>
                <w:numId w:val="8"/>
              </w:numPr>
              <w:rPr>
                <w:rFonts w:eastAsia="Calibri"/>
                <w:szCs w:val="22"/>
              </w:rPr>
            </w:pPr>
            <w:r>
              <w:rPr>
                <w:rFonts w:eastAsia="Calibri"/>
                <w:szCs w:val="22"/>
              </w:rPr>
              <w:t>Exploration of perception as an intellectual, cultural, and physical device.  Found object sculpting.</w:t>
            </w:r>
          </w:p>
          <w:p w:rsidR="007F7424" w:rsidRPr="002E5E62" w:rsidRDefault="007F7424" w:rsidP="007F7424">
            <w:pPr>
              <w:pStyle w:val="Tablebody"/>
              <w:keepNext/>
              <w:numPr>
                <w:ilvl w:val="0"/>
                <w:numId w:val="8"/>
              </w:numPr>
              <w:rPr>
                <w:rFonts w:eastAsia="Calibri"/>
                <w:szCs w:val="22"/>
              </w:rPr>
            </w:pPr>
            <w:r>
              <w:rPr>
                <w:rFonts w:eastAsia="Calibri"/>
                <w:szCs w:val="22"/>
              </w:rPr>
              <w:t>Overview of Art History and the role of society.</w:t>
            </w:r>
          </w:p>
        </w:tc>
        <w:tc>
          <w:tcPr>
            <w:tcW w:w="2198" w:type="dxa"/>
            <w:gridSpan w:val="3"/>
            <w:shd w:val="clear" w:color="auto" w:fill="auto"/>
          </w:tcPr>
          <w:p w:rsidR="00467B6B" w:rsidRPr="00294E26" w:rsidRDefault="007F7424" w:rsidP="006B4018">
            <w:pPr>
              <w:pStyle w:val="Tablebody"/>
              <w:keepNext/>
              <w:tabs>
                <w:tab w:val="clear" w:pos="1814"/>
              </w:tabs>
              <w:rPr>
                <w:rFonts w:eastAsia="Calibri"/>
                <w:sz w:val="18"/>
                <w:szCs w:val="18"/>
              </w:rPr>
            </w:pPr>
            <w:r w:rsidRPr="00294E26">
              <w:rPr>
                <w:rFonts w:eastAsia="Calibri"/>
                <w:sz w:val="18"/>
                <w:szCs w:val="18"/>
              </w:rPr>
              <w:t>Quarter 3.</w:t>
            </w:r>
          </w:p>
        </w:tc>
        <w:tc>
          <w:tcPr>
            <w:tcW w:w="2245" w:type="dxa"/>
            <w:vMerge/>
          </w:tcPr>
          <w:p w:rsidR="00467B6B" w:rsidRPr="00294E26" w:rsidRDefault="00467B6B" w:rsidP="006B4018">
            <w:pPr>
              <w:pStyle w:val="Tablebody"/>
              <w:rPr>
                <w:rFonts w:eastAsia="Calibri"/>
                <w:sz w:val="18"/>
                <w:szCs w:val="18"/>
              </w:rPr>
            </w:pPr>
          </w:p>
        </w:tc>
        <w:tc>
          <w:tcPr>
            <w:tcW w:w="2367" w:type="dxa"/>
            <w:vMerge/>
          </w:tcPr>
          <w:p w:rsidR="00467B6B" w:rsidRPr="00294E26" w:rsidRDefault="00467B6B" w:rsidP="006B4018">
            <w:pPr>
              <w:pStyle w:val="Tablebody"/>
              <w:rPr>
                <w:rFonts w:eastAsia="Calibri"/>
                <w:sz w:val="18"/>
                <w:szCs w:val="18"/>
              </w:rPr>
            </w:pPr>
          </w:p>
        </w:tc>
      </w:tr>
      <w:tr w:rsidR="00467B6B" w:rsidRPr="00904661" w:rsidTr="00523481">
        <w:trPr>
          <w:cantSplit/>
          <w:trHeight w:val="284"/>
        </w:trPr>
        <w:tc>
          <w:tcPr>
            <w:tcW w:w="861" w:type="dxa"/>
            <w:vMerge/>
            <w:tcBorders>
              <w:bottom w:val="single" w:sz="8" w:space="0" w:color="000000"/>
            </w:tcBorders>
            <w:shd w:val="clear" w:color="auto" w:fill="F3F3F3"/>
          </w:tcPr>
          <w:p w:rsidR="00467B6B" w:rsidRPr="002E5E62" w:rsidRDefault="00467B6B" w:rsidP="006B4018">
            <w:pPr>
              <w:pStyle w:val="Tablebody-grey"/>
              <w:rPr>
                <w:rFonts w:eastAsia="Calibri"/>
                <w:szCs w:val="22"/>
              </w:rPr>
            </w:pPr>
          </w:p>
        </w:tc>
        <w:tc>
          <w:tcPr>
            <w:tcW w:w="2531" w:type="dxa"/>
            <w:tcBorders>
              <w:bottom w:val="single" w:sz="8" w:space="0" w:color="000000"/>
            </w:tcBorders>
          </w:tcPr>
          <w:p w:rsidR="00E0655D" w:rsidRPr="00E0655D" w:rsidRDefault="006C2CB5" w:rsidP="00E0655D">
            <w:pPr>
              <w:tabs>
                <w:tab w:val="clear" w:pos="454"/>
                <w:tab w:val="clear" w:pos="907"/>
                <w:tab w:val="clear" w:pos="1361"/>
                <w:tab w:val="clear" w:pos="1814"/>
              </w:tabs>
              <w:spacing w:after="0"/>
              <w:rPr>
                <w:rFonts w:cs="Arial"/>
                <w:color w:val="000000"/>
                <w:sz w:val="18"/>
                <w:szCs w:val="18"/>
                <w:lang w:val="en-US"/>
              </w:rPr>
            </w:pPr>
            <w:r w:rsidRPr="006C2CB5">
              <w:rPr>
                <w:rFonts w:cs="Arial"/>
                <w:color w:val="000000"/>
                <w:sz w:val="18"/>
                <w:szCs w:val="18"/>
                <w:lang w:val="en-US"/>
              </w:rPr>
              <w:t>Use of media to Communicate Ideas:</w:t>
            </w:r>
          </w:p>
          <w:p w:rsidR="00E0655D" w:rsidRPr="00E0655D" w:rsidRDefault="00E0655D" w:rsidP="00E0655D">
            <w:pPr>
              <w:pStyle w:val="Listheadingincurriculumsection"/>
              <w:numPr>
                <w:ilvl w:val="0"/>
                <w:numId w:val="3"/>
              </w:numPr>
              <w:tabs>
                <w:tab w:val="clear" w:pos="907"/>
                <w:tab w:val="clear" w:pos="1361"/>
                <w:tab w:val="clear" w:pos="1814"/>
              </w:tabs>
              <w:spacing w:after="0"/>
              <w:rPr>
                <w:b w:val="0"/>
                <w:color w:val="000000"/>
                <w:sz w:val="18"/>
                <w:szCs w:val="18"/>
                <w:lang w:val="en-US"/>
              </w:rPr>
            </w:pPr>
            <w:r>
              <w:rPr>
                <w:b w:val="0"/>
                <w:color w:val="000000"/>
                <w:sz w:val="18"/>
                <w:szCs w:val="18"/>
                <w:lang w:val="en-US"/>
              </w:rPr>
              <w:t>What are the components of artistic communication?</w:t>
            </w:r>
          </w:p>
          <w:p w:rsidR="006C2CB5" w:rsidRPr="00A96736" w:rsidRDefault="00A96736" w:rsidP="00A96736">
            <w:pPr>
              <w:pStyle w:val="Listheadingincurriculumsection"/>
              <w:numPr>
                <w:ilvl w:val="0"/>
                <w:numId w:val="3"/>
              </w:numPr>
              <w:tabs>
                <w:tab w:val="clear" w:pos="907"/>
                <w:tab w:val="clear" w:pos="1361"/>
                <w:tab w:val="clear" w:pos="1814"/>
              </w:tabs>
              <w:spacing w:after="0"/>
              <w:rPr>
                <w:b w:val="0"/>
                <w:color w:val="000000"/>
                <w:sz w:val="18"/>
                <w:szCs w:val="18"/>
                <w:lang w:val="en-US"/>
              </w:rPr>
            </w:pPr>
            <w:r w:rsidRPr="00A96736">
              <w:rPr>
                <w:b w:val="0"/>
                <w:color w:val="000000"/>
                <w:sz w:val="18"/>
                <w:szCs w:val="18"/>
                <w:lang w:val="en-US"/>
              </w:rPr>
              <w:t xml:space="preserve">How do artist individualize </w:t>
            </w:r>
            <w:r w:rsidR="006C2CB5" w:rsidRPr="00A96736">
              <w:rPr>
                <w:b w:val="0"/>
                <w:color w:val="000000"/>
                <w:sz w:val="18"/>
                <w:szCs w:val="18"/>
                <w:lang w:val="en-US"/>
              </w:rPr>
              <w:t>and present their message?</w:t>
            </w:r>
          </w:p>
          <w:p w:rsidR="006C2CB5" w:rsidRPr="00E0655D" w:rsidRDefault="006C2CB5" w:rsidP="00A96736">
            <w:pPr>
              <w:pStyle w:val="Listheadingincurriculumsection"/>
              <w:numPr>
                <w:ilvl w:val="0"/>
                <w:numId w:val="3"/>
              </w:numPr>
              <w:tabs>
                <w:tab w:val="clear" w:pos="907"/>
                <w:tab w:val="clear" w:pos="1361"/>
                <w:tab w:val="clear" w:pos="1814"/>
              </w:tabs>
              <w:spacing w:after="0"/>
              <w:rPr>
                <w:b w:val="0"/>
                <w:sz w:val="18"/>
                <w:szCs w:val="18"/>
                <w:lang w:val="en-US"/>
              </w:rPr>
            </w:pPr>
            <w:r w:rsidRPr="00A96736">
              <w:rPr>
                <w:b w:val="0"/>
                <w:color w:val="000000"/>
                <w:sz w:val="18"/>
                <w:szCs w:val="18"/>
                <w:lang w:val="en-US"/>
              </w:rPr>
              <w:t>Can you anticipate the life of a message?</w:t>
            </w:r>
          </w:p>
          <w:p w:rsidR="00E0655D" w:rsidRPr="00A96736" w:rsidRDefault="00E0655D" w:rsidP="00E0655D">
            <w:pPr>
              <w:pStyle w:val="Listheadingincurriculumsection"/>
              <w:numPr>
                <w:ilvl w:val="0"/>
                <w:numId w:val="0"/>
              </w:numPr>
              <w:tabs>
                <w:tab w:val="clear" w:pos="907"/>
                <w:tab w:val="clear" w:pos="1361"/>
                <w:tab w:val="clear" w:pos="1814"/>
              </w:tabs>
              <w:spacing w:after="0"/>
              <w:rPr>
                <w:b w:val="0"/>
                <w:sz w:val="18"/>
                <w:szCs w:val="18"/>
                <w:lang w:val="en-US"/>
              </w:rPr>
            </w:pPr>
          </w:p>
          <w:p w:rsidR="00E0655D" w:rsidRDefault="00E0655D" w:rsidP="00E0655D">
            <w:pPr>
              <w:tabs>
                <w:tab w:val="clear" w:pos="454"/>
                <w:tab w:val="clear" w:pos="907"/>
                <w:tab w:val="clear" w:pos="1361"/>
                <w:tab w:val="clear" w:pos="1814"/>
              </w:tabs>
              <w:spacing w:after="0"/>
              <w:rPr>
                <w:rFonts w:ascii="Times New Roman" w:hAnsi="Times New Roman"/>
                <w:szCs w:val="19"/>
                <w:lang w:val="en-US"/>
              </w:rPr>
            </w:pPr>
            <w:r>
              <w:rPr>
                <w:rFonts w:cs="Arial"/>
                <w:color w:val="000000"/>
                <w:szCs w:val="19"/>
                <w:lang w:val="en-US"/>
              </w:rPr>
              <w:t>Emphasis in forms and misc. media</w:t>
            </w:r>
          </w:p>
          <w:p w:rsidR="006C2CB5" w:rsidRPr="00B8592B" w:rsidRDefault="006C2CB5" w:rsidP="006B4018">
            <w:pPr>
              <w:pStyle w:val="Tablebody"/>
              <w:rPr>
                <w:rFonts w:eastAsia="Calibri"/>
                <w:szCs w:val="19"/>
              </w:rPr>
            </w:pPr>
          </w:p>
        </w:tc>
        <w:tc>
          <w:tcPr>
            <w:tcW w:w="3349" w:type="dxa"/>
            <w:tcBorders>
              <w:bottom w:val="single" w:sz="8" w:space="0" w:color="000000"/>
            </w:tcBorders>
          </w:tcPr>
          <w:p w:rsidR="00467B6B" w:rsidRDefault="007F7424" w:rsidP="007F7424">
            <w:pPr>
              <w:pStyle w:val="Tablebody"/>
              <w:numPr>
                <w:ilvl w:val="0"/>
                <w:numId w:val="9"/>
              </w:numPr>
              <w:rPr>
                <w:rFonts w:eastAsia="Calibri"/>
                <w:szCs w:val="22"/>
              </w:rPr>
            </w:pPr>
            <w:r>
              <w:rPr>
                <w:rFonts w:eastAsia="Calibri"/>
                <w:szCs w:val="22"/>
              </w:rPr>
              <w:t>Ceramics</w:t>
            </w:r>
          </w:p>
          <w:p w:rsidR="007F7424" w:rsidRDefault="007F7424" w:rsidP="007F7424">
            <w:pPr>
              <w:pStyle w:val="Tablebody"/>
              <w:numPr>
                <w:ilvl w:val="0"/>
                <w:numId w:val="9"/>
              </w:numPr>
              <w:rPr>
                <w:rFonts w:eastAsia="Calibri"/>
                <w:szCs w:val="22"/>
              </w:rPr>
            </w:pPr>
            <w:r>
              <w:rPr>
                <w:rFonts w:eastAsia="Calibri"/>
                <w:szCs w:val="22"/>
              </w:rPr>
              <w:t>Found Object.</w:t>
            </w:r>
          </w:p>
          <w:p w:rsidR="007F7424" w:rsidRPr="002E5E62" w:rsidRDefault="007F7424" w:rsidP="007F7424">
            <w:pPr>
              <w:pStyle w:val="Tablebody"/>
              <w:numPr>
                <w:ilvl w:val="0"/>
                <w:numId w:val="9"/>
              </w:numPr>
              <w:rPr>
                <w:rFonts w:eastAsia="Calibri"/>
                <w:szCs w:val="22"/>
              </w:rPr>
            </w:pPr>
            <w:r>
              <w:rPr>
                <w:rFonts w:eastAsia="Calibri"/>
                <w:szCs w:val="22"/>
              </w:rPr>
              <w:t>Reed and Rice Paper</w:t>
            </w:r>
          </w:p>
        </w:tc>
        <w:tc>
          <w:tcPr>
            <w:tcW w:w="2198" w:type="dxa"/>
            <w:gridSpan w:val="3"/>
            <w:tcBorders>
              <w:bottom w:val="single" w:sz="8" w:space="0" w:color="000000"/>
            </w:tcBorders>
            <w:shd w:val="clear" w:color="auto" w:fill="auto"/>
          </w:tcPr>
          <w:p w:rsidR="00467B6B" w:rsidRPr="002E5E62" w:rsidRDefault="007F7424" w:rsidP="006B4018">
            <w:pPr>
              <w:pStyle w:val="Tablebody"/>
              <w:rPr>
                <w:rFonts w:eastAsia="Calibri"/>
                <w:szCs w:val="22"/>
              </w:rPr>
            </w:pPr>
            <w:r>
              <w:rPr>
                <w:rFonts w:eastAsia="Calibri"/>
                <w:szCs w:val="22"/>
              </w:rPr>
              <w:t>Quarter 4</w:t>
            </w:r>
          </w:p>
        </w:tc>
        <w:tc>
          <w:tcPr>
            <w:tcW w:w="2245" w:type="dxa"/>
            <w:vMerge/>
            <w:tcBorders>
              <w:bottom w:val="single" w:sz="8" w:space="0" w:color="000000"/>
            </w:tcBorders>
          </w:tcPr>
          <w:p w:rsidR="00467B6B" w:rsidRPr="002E5E62" w:rsidRDefault="00467B6B" w:rsidP="006B4018">
            <w:pPr>
              <w:pStyle w:val="Tablebody"/>
              <w:rPr>
                <w:rFonts w:eastAsia="Calibri"/>
                <w:szCs w:val="22"/>
              </w:rPr>
            </w:pPr>
          </w:p>
        </w:tc>
        <w:tc>
          <w:tcPr>
            <w:tcW w:w="2367" w:type="dxa"/>
            <w:vMerge/>
            <w:tcBorders>
              <w:bottom w:val="single" w:sz="8" w:space="0" w:color="000000"/>
            </w:tcBorders>
          </w:tcPr>
          <w:p w:rsidR="00467B6B" w:rsidRPr="002E5E62" w:rsidRDefault="00467B6B" w:rsidP="006B4018">
            <w:pPr>
              <w:pStyle w:val="Tablebody"/>
              <w:rPr>
                <w:rFonts w:eastAsia="Calibri"/>
                <w:szCs w:val="22"/>
              </w:rPr>
            </w:pPr>
          </w:p>
        </w:tc>
      </w:tr>
      <w:tr w:rsidR="00467B6B" w:rsidRPr="00904661" w:rsidTr="00523481">
        <w:trPr>
          <w:cantSplit/>
          <w:trHeight w:val="284"/>
        </w:trPr>
        <w:tc>
          <w:tcPr>
            <w:tcW w:w="861" w:type="dxa"/>
            <w:vMerge w:val="restart"/>
            <w:tcBorders>
              <w:top w:val="single" w:sz="8" w:space="0" w:color="000000"/>
            </w:tcBorders>
            <w:shd w:val="clear" w:color="auto" w:fill="F3F3F3"/>
          </w:tcPr>
          <w:p w:rsidR="00467B6B" w:rsidRPr="002E5E62" w:rsidRDefault="00467B6B" w:rsidP="006B4018">
            <w:pPr>
              <w:pStyle w:val="Tablebody-grey"/>
              <w:keepNext/>
              <w:rPr>
                <w:rFonts w:eastAsia="Calibri"/>
                <w:szCs w:val="22"/>
              </w:rPr>
            </w:pPr>
            <w:r w:rsidRPr="002E5E62">
              <w:rPr>
                <w:rFonts w:eastAsia="Calibri"/>
                <w:szCs w:val="22"/>
              </w:rPr>
              <w:lastRenderedPageBreak/>
              <w:t>Year 2</w:t>
            </w:r>
          </w:p>
        </w:tc>
        <w:tc>
          <w:tcPr>
            <w:tcW w:w="2531" w:type="dxa"/>
            <w:tcBorders>
              <w:top w:val="single" w:sz="8" w:space="0" w:color="000000"/>
            </w:tcBorders>
          </w:tcPr>
          <w:p w:rsidR="00467B6B" w:rsidRDefault="00DB137E" w:rsidP="006B4018">
            <w:pPr>
              <w:pStyle w:val="Tablebody"/>
              <w:keepNext/>
              <w:rPr>
                <w:rFonts w:eastAsia="Calibri"/>
                <w:szCs w:val="19"/>
              </w:rPr>
            </w:pPr>
            <w:r w:rsidRPr="00B8592B">
              <w:rPr>
                <w:rFonts w:eastAsia="Calibri"/>
                <w:szCs w:val="19"/>
              </w:rPr>
              <w:t>Finding Thematic direction.</w:t>
            </w:r>
          </w:p>
          <w:p w:rsidR="00E0655D" w:rsidRPr="00B8592B" w:rsidRDefault="00E0655D" w:rsidP="00E0655D">
            <w:pPr>
              <w:pStyle w:val="Tablebody"/>
              <w:keepNext/>
              <w:numPr>
                <w:ilvl w:val="0"/>
                <w:numId w:val="10"/>
              </w:numPr>
              <w:rPr>
                <w:rFonts w:eastAsia="Calibri"/>
                <w:szCs w:val="19"/>
              </w:rPr>
            </w:pPr>
            <w:r>
              <w:rPr>
                <w:rFonts w:eastAsia="Calibri"/>
                <w:szCs w:val="19"/>
              </w:rPr>
              <w:t>Portfolio Plan</w:t>
            </w:r>
          </w:p>
        </w:tc>
        <w:tc>
          <w:tcPr>
            <w:tcW w:w="3349" w:type="dxa"/>
            <w:tcBorders>
              <w:top w:val="single" w:sz="8" w:space="0" w:color="000000"/>
            </w:tcBorders>
          </w:tcPr>
          <w:p w:rsidR="00467B6B" w:rsidRDefault="00DB137E" w:rsidP="00E0655D">
            <w:pPr>
              <w:pStyle w:val="Tablebody"/>
              <w:keepNext/>
              <w:numPr>
                <w:ilvl w:val="0"/>
                <w:numId w:val="20"/>
              </w:numPr>
              <w:rPr>
                <w:rFonts w:eastAsia="Calibri"/>
                <w:szCs w:val="22"/>
              </w:rPr>
            </w:pPr>
            <w:r>
              <w:rPr>
                <w:rFonts w:eastAsia="Calibri"/>
                <w:szCs w:val="22"/>
              </w:rPr>
              <w:t>3D work.</w:t>
            </w:r>
          </w:p>
          <w:p w:rsidR="00DB137E" w:rsidRPr="002E5E62" w:rsidRDefault="00DB137E" w:rsidP="00E0655D">
            <w:pPr>
              <w:pStyle w:val="Tablebody"/>
              <w:keepNext/>
              <w:ind w:left="360"/>
              <w:rPr>
                <w:rFonts w:eastAsia="Calibri"/>
                <w:szCs w:val="22"/>
              </w:rPr>
            </w:pPr>
          </w:p>
        </w:tc>
        <w:tc>
          <w:tcPr>
            <w:tcW w:w="2198" w:type="dxa"/>
            <w:gridSpan w:val="3"/>
            <w:tcBorders>
              <w:top w:val="single" w:sz="8" w:space="0" w:color="000000"/>
            </w:tcBorders>
            <w:shd w:val="clear" w:color="auto" w:fill="auto"/>
          </w:tcPr>
          <w:p w:rsidR="00467B6B" w:rsidRPr="002E5E62" w:rsidRDefault="00DB137E" w:rsidP="006B4018">
            <w:pPr>
              <w:pStyle w:val="Tablebody"/>
              <w:keepNext/>
              <w:rPr>
                <w:rFonts w:eastAsia="Calibri"/>
                <w:szCs w:val="22"/>
              </w:rPr>
            </w:pPr>
            <w:r>
              <w:rPr>
                <w:rFonts w:eastAsia="Calibri"/>
                <w:szCs w:val="22"/>
              </w:rPr>
              <w:t>Quarter 1-HL</w:t>
            </w:r>
          </w:p>
        </w:tc>
        <w:tc>
          <w:tcPr>
            <w:tcW w:w="2245" w:type="dxa"/>
            <w:vMerge w:val="restart"/>
            <w:tcBorders>
              <w:top w:val="single" w:sz="8" w:space="0" w:color="000000"/>
            </w:tcBorders>
          </w:tcPr>
          <w:p w:rsidR="00467B6B" w:rsidRDefault="007F7424" w:rsidP="006B4018">
            <w:pPr>
              <w:pStyle w:val="Tablebody"/>
              <w:rPr>
                <w:rFonts w:eastAsia="Calibri"/>
                <w:szCs w:val="22"/>
              </w:rPr>
            </w:pPr>
            <w:r>
              <w:rPr>
                <w:rFonts w:eastAsia="Calibri"/>
                <w:szCs w:val="22"/>
              </w:rPr>
              <w:t>Critic of two Summer Projects.</w:t>
            </w:r>
          </w:p>
          <w:p w:rsidR="00DB137E" w:rsidRDefault="00DB137E" w:rsidP="006B4018">
            <w:pPr>
              <w:pStyle w:val="Tablebody"/>
              <w:rPr>
                <w:rFonts w:eastAsia="Calibri"/>
                <w:szCs w:val="22"/>
              </w:rPr>
            </w:pPr>
            <w:r>
              <w:rPr>
                <w:rFonts w:eastAsia="Calibri"/>
                <w:szCs w:val="22"/>
              </w:rPr>
              <w:t>Daily Participation.</w:t>
            </w:r>
          </w:p>
          <w:p w:rsidR="00DB137E" w:rsidRDefault="00DB137E" w:rsidP="006B4018">
            <w:pPr>
              <w:pStyle w:val="Tablebody"/>
              <w:rPr>
                <w:rFonts w:eastAsia="Calibri"/>
                <w:szCs w:val="22"/>
              </w:rPr>
            </w:pPr>
            <w:r>
              <w:rPr>
                <w:rFonts w:eastAsia="Calibri"/>
                <w:szCs w:val="22"/>
              </w:rPr>
              <w:t>Project Completion.</w:t>
            </w:r>
          </w:p>
          <w:p w:rsidR="00DB137E" w:rsidRDefault="00DB137E" w:rsidP="006B4018">
            <w:pPr>
              <w:pStyle w:val="Tablebody"/>
              <w:rPr>
                <w:rFonts w:eastAsia="Calibri"/>
                <w:szCs w:val="22"/>
              </w:rPr>
            </w:pPr>
            <w:r>
              <w:rPr>
                <w:rFonts w:eastAsia="Calibri"/>
                <w:szCs w:val="22"/>
              </w:rPr>
              <w:t>Gallery Set Up and Art Presentation.</w:t>
            </w:r>
          </w:p>
          <w:p w:rsidR="00DB137E" w:rsidRDefault="00DB137E" w:rsidP="006B4018">
            <w:pPr>
              <w:pStyle w:val="Tablebody"/>
              <w:rPr>
                <w:rFonts w:eastAsia="Calibri"/>
                <w:szCs w:val="22"/>
              </w:rPr>
            </w:pPr>
            <w:r>
              <w:rPr>
                <w:rFonts w:eastAsia="Calibri"/>
                <w:szCs w:val="22"/>
              </w:rPr>
              <w:t>I WB sketchbook assessment.</w:t>
            </w:r>
          </w:p>
          <w:p w:rsidR="00DB137E" w:rsidRDefault="00DB137E" w:rsidP="006B4018">
            <w:pPr>
              <w:pStyle w:val="Tablebody"/>
              <w:rPr>
                <w:rFonts w:eastAsia="Calibri"/>
                <w:szCs w:val="22"/>
              </w:rPr>
            </w:pPr>
            <w:r>
              <w:rPr>
                <w:rFonts w:eastAsia="Calibri"/>
                <w:szCs w:val="22"/>
              </w:rPr>
              <w:t>Development of the CRB.</w:t>
            </w:r>
          </w:p>
          <w:p w:rsidR="00DB137E" w:rsidRPr="002E5E62" w:rsidRDefault="00DB137E" w:rsidP="006B4018">
            <w:pPr>
              <w:pStyle w:val="Tablebody"/>
              <w:rPr>
                <w:rFonts w:eastAsia="Calibri"/>
                <w:szCs w:val="22"/>
              </w:rPr>
            </w:pPr>
            <w:r>
              <w:rPr>
                <w:rFonts w:eastAsia="Calibri"/>
                <w:szCs w:val="22"/>
              </w:rPr>
              <w:t>Practice Interview.</w:t>
            </w:r>
          </w:p>
        </w:tc>
        <w:tc>
          <w:tcPr>
            <w:tcW w:w="2367" w:type="dxa"/>
            <w:vMerge w:val="restart"/>
            <w:tcBorders>
              <w:top w:val="single" w:sz="8" w:space="0" w:color="000000"/>
            </w:tcBorders>
          </w:tcPr>
          <w:p w:rsidR="00467B6B" w:rsidRPr="002E5E62" w:rsidRDefault="00467B6B" w:rsidP="006B4018">
            <w:pPr>
              <w:pStyle w:val="Tablebody"/>
              <w:rPr>
                <w:rFonts w:eastAsia="Calibri"/>
                <w:szCs w:val="22"/>
              </w:rPr>
            </w:pPr>
          </w:p>
        </w:tc>
      </w:tr>
      <w:tr w:rsidR="00467B6B" w:rsidRPr="00904661" w:rsidTr="00523481">
        <w:trPr>
          <w:cantSplit/>
          <w:trHeight w:val="284"/>
        </w:trPr>
        <w:tc>
          <w:tcPr>
            <w:tcW w:w="861" w:type="dxa"/>
            <w:vMerge/>
            <w:shd w:val="clear" w:color="auto" w:fill="F3F3F3"/>
          </w:tcPr>
          <w:p w:rsidR="00467B6B" w:rsidRPr="002E5E62" w:rsidRDefault="00467B6B" w:rsidP="006B4018">
            <w:pPr>
              <w:pStyle w:val="Tablebody"/>
              <w:keepNext/>
              <w:rPr>
                <w:rFonts w:eastAsia="Calibri"/>
                <w:szCs w:val="22"/>
              </w:rPr>
            </w:pPr>
          </w:p>
        </w:tc>
        <w:tc>
          <w:tcPr>
            <w:tcW w:w="2531" w:type="dxa"/>
          </w:tcPr>
          <w:p w:rsidR="00467B6B" w:rsidRDefault="00F86C05" w:rsidP="006B4018">
            <w:pPr>
              <w:pStyle w:val="Tablebody"/>
              <w:keepNext/>
              <w:rPr>
                <w:rFonts w:eastAsia="Calibri"/>
                <w:szCs w:val="19"/>
              </w:rPr>
            </w:pPr>
            <w:r w:rsidRPr="00B8592B">
              <w:rPr>
                <w:rFonts w:eastAsia="Calibri"/>
                <w:szCs w:val="19"/>
              </w:rPr>
              <w:t xml:space="preserve">Experimental Technique, </w:t>
            </w:r>
            <w:r w:rsidR="00CC4BB9" w:rsidRPr="00B8592B">
              <w:rPr>
                <w:rFonts w:eastAsia="Calibri"/>
                <w:szCs w:val="19"/>
              </w:rPr>
              <w:t xml:space="preserve">Evaluating art and </w:t>
            </w:r>
            <w:r w:rsidRPr="00B8592B">
              <w:rPr>
                <w:rFonts w:eastAsia="Calibri"/>
                <w:szCs w:val="19"/>
              </w:rPr>
              <w:t xml:space="preserve">the </w:t>
            </w:r>
            <w:r w:rsidR="00CC4BB9" w:rsidRPr="00B8592B">
              <w:rPr>
                <w:rFonts w:eastAsia="Calibri"/>
                <w:szCs w:val="19"/>
              </w:rPr>
              <w:t>IB model</w:t>
            </w:r>
          </w:p>
          <w:p w:rsidR="00E0655D" w:rsidRPr="00B8592B" w:rsidRDefault="00E0655D" w:rsidP="00E0655D">
            <w:pPr>
              <w:pStyle w:val="Tablebody"/>
              <w:keepNext/>
              <w:numPr>
                <w:ilvl w:val="0"/>
                <w:numId w:val="11"/>
              </w:numPr>
              <w:rPr>
                <w:rFonts w:eastAsia="Calibri"/>
                <w:szCs w:val="19"/>
              </w:rPr>
            </w:pPr>
            <w:r>
              <w:rPr>
                <w:rFonts w:eastAsia="Calibri"/>
                <w:szCs w:val="19"/>
              </w:rPr>
              <w:t>Balancing what you do well with what will make you grow.</w:t>
            </w:r>
          </w:p>
        </w:tc>
        <w:tc>
          <w:tcPr>
            <w:tcW w:w="3349" w:type="dxa"/>
          </w:tcPr>
          <w:p w:rsidR="00467B6B" w:rsidRDefault="00CC4BB9" w:rsidP="00CC4BB9">
            <w:pPr>
              <w:pStyle w:val="Tablebody"/>
              <w:keepNext/>
              <w:numPr>
                <w:ilvl w:val="0"/>
                <w:numId w:val="11"/>
              </w:numPr>
              <w:rPr>
                <w:rFonts w:eastAsia="Calibri"/>
                <w:szCs w:val="22"/>
              </w:rPr>
            </w:pPr>
            <w:r>
              <w:rPr>
                <w:rFonts w:eastAsia="Calibri"/>
                <w:szCs w:val="22"/>
              </w:rPr>
              <w:t>Study IB model</w:t>
            </w:r>
          </w:p>
          <w:p w:rsidR="00CC4BB9" w:rsidRDefault="00CC4BB9" w:rsidP="00CC4BB9">
            <w:pPr>
              <w:pStyle w:val="Tablebody"/>
              <w:keepNext/>
              <w:numPr>
                <w:ilvl w:val="0"/>
                <w:numId w:val="11"/>
              </w:numPr>
              <w:rPr>
                <w:rFonts w:eastAsia="Calibri"/>
                <w:szCs w:val="22"/>
              </w:rPr>
            </w:pPr>
            <w:r>
              <w:rPr>
                <w:rFonts w:eastAsia="Calibri"/>
                <w:szCs w:val="22"/>
              </w:rPr>
              <w:t>Mid-term Portfolio Review: 4 2D works.</w:t>
            </w:r>
          </w:p>
          <w:p w:rsidR="00CC4BB9" w:rsidRPr="002E5E62" w:rsidRDefault="00CC4BB9" w:rsidP="00CC4BB9">
            <w:pPr>
              <w:pStyle w:val="Tablebody"/>
              <w:keepNext/>
              <w:numPr>
                <w:ilvl w:val="0"/>
                <w:numId w:val="11"/>
              </w:numPr>
              <w:rPr>
                <w:rFonts w:eastAsia="Calibri"/>
                <w:szCs w:val="22"/>
              </w:rPr>
            </w:pPr>
            <w:r>
              <w:rPr>
                <w:rFonts w:eastAsia="Calibri"/>
                <w:szCs w:val="22"/>
              </w:rPr>
              <w:t>Draft Artist Statement</w:t>
            </w:r>
          </w:p>
        </w:tc>
        <w:tc>
          <w:tcPr>
            <w:tcW w:w="2198" w:type="dxa"/>
            <w:gridSpan w:val="3"/>
            <w:shd w:val="clear" w:color="auto" w:fill="auto"/>
          </w:tcPr>
          <w:p w:rsidR="00467B6B" w:rsidRPr="002E5E62" w:rsidRDefault="00CC4BB9" w:rsidP="006B4018">
            <w:pPr>
              <w:pStyle w:val="Tablebody"/>
              <w:keepNext/>
              <w:rPr>
                <w:rFonts w:eastAsia="Calibri"/>
                <w:szCs w:val="22"/>
              </w:rPr>
            </w:pPr>
            <w:r>
              <w:rPr>
                <w:rFonts w:eastAsia="Calibri"/>
                <w:szCs w:val="22"/>
              </w:rPr>
              <w:t>Quarter 2-HL</w:t>
            </w:r>
          </w:p>
        </w:tc>
        <w:tc>
          <w:tcPr>
            <w:tcW w:w="2245" w:type="dxa"/>
            <w:vMerge/>
          </w:tcPr>
          <w:p w:rsidR="00467B6B" w:rsidRPr="002E5E62" w:rsidRDefault="00467B6B" w:rsidP="006B4018">
            <w:pPr>
              <w:pStyle w:val="Tablebody"/>
              <w:rPr>
                <w:rFonts w:eastAsia="Calibri"/>
                <w:szCs w:val="22"/>
              </w:rPr>
            </w:pPr>
          </w:p>
        </w:tc>
        <w:tc>
          <w:tcPr>
            <w:tcW w:w="2367" w:type="dxa"/>
            <w:vMerge/>
          </w:tcPr>
          <w:p w:rsidR="00467B6B" w:rsidRPr="002E5E62" w:rsidRDefault="00467B6B" w:rsidP="006B4018">
            <w:pPr>
              <w:pStyle w:val="Tablebody"/>
              <w:rPr>
                <w:rFonts w:eastAsia="Calibri"/>
                <w:szCs w:val="22"/>
              </w:rPr>
            </w:pPr>
          </w:p>
        </w:tc>
      </w:tr>
      <w:tr w:rsidR="00467B6B" w:rsidRPr="00904661" w:rsidTr="00523481">
        <w:trPr>
          <w:cantSplit/>
          <w:trHeight w:val="284"/>
        </w:trPr>
        <w:tc>
          <w:tcPr>
            <w:tcW w:w="861" w:type="dxa"/>
            <w:vMerge/>
            <w:shd w:val="clear" w:color="auto" w:fill="F3F3F3"/>
          </w:tcPr>
          <w:p w:rsidR="00467B6B" w:rsidRPr="002E5E62" w:rsidRDefault="00467B6B" w:rsidP="006B4018">
            <w:pPr>
              <w:pStyle w:val="Tablebody"/>
              <w:keepNext/>
              <w:rPr>
                <w:rFonts w:eastAsia="Calibri"/>
                <w:szCs w:val="22"/>
              </w:rPr>
            </w:pPr>
          </w:p>
        </w:tc>
        <w:tc>
          <w:tcPr>
            <w:tcW w:w="2531" w:type="dxa"/>
          </w:tcPr>
          <w:p w:rsidR="00467B6B" w:rsidRDefault="00CC4BB9" w:rsidP="00A96736">
            <w:pPr>
              <w:pStyle w:val="Tablebody"/>
              <w:keepNext/>
              <w:rPr>
                <w:rFonts w:eastAsia="Calibri"/>
                <w:szCs w:val="22"/>
              </w:rPr>
            </w:pPr>
            <w:r>
              <w:rPr>
                <w:rFonts w:eastAsia="Calibri"/>
                <w:szCs w:val="22"/>
              </w:rPr>
              <w:t xml:space="preserve">Developing </w:t>
            </w:r>
            <w:r w:rsidR="00A96736">
              <w:rPr>
                <w:rFonts w:eastAsia="Calibri"/>
                <w:szCs w:val="22"/>
              </w:rPr>
              <w:t>P</w:t>
            </w:r>
            <w:r>
              <w:rPr>
                <w:rFonts w:eastAsia="Calibri"/>
                <w:szCs w:val="22"/>
              </w:rPr>
              <w:t>rofessionalism/ Getting ready for the exam</w:t>
            </w:r>
          </w:p>
          <w:p w:rsidR="00E0655D" w:rsidRPr="002E5E62" w:rsidRDefault="00E0655D" w:rsidP="00A96736">
            <w:pPr>
              <w:pStyle w:val="Tablebody"/>
              <w:keepNext/>
              <w:rPr>
                <w:rFonts w:eastAsia="Calibri"/>
                <w:szCs w:val="22"/>
              </w:rPr>
            </w:pPr>
          </w:p>
        </w:tc>
        <w:tc>
          <w:tcPr>
            <w:tcW w:w="3349" w:type="dxa"/>
          </w:tcPr>
          <w:p w:rsidR="00467B6B" w:rsidRDefault="00CC4BB9" w:rsidP="00CC4BB9">
            <w:pPr>
              <w:pStyle w:val="Tablebody"/>
              <w:keepNext/>
              <w:numPr>
                <w:ilvl w:val="0"/>
                <w:numId w:val="12"/>
              </w:numPr>
              <w:rPr>
                <w:rFonts w:eastAsia="Calibri"/>
                <w:szCs w:val="22"/>
              </w:rPr>
            </w:pPr>
            <w:r>
              <w:rPr>
                <w:rFonts w:eastAsia="Calibri"/>
                <w:szCs w:val="22"/>
              </w:rPr>
              <w:t>Photography</w:t>
            </w:r>
          </w:p>
          <w:p w:rsidR="00E0655D" w:rsidRDefault="00E0655D" w:rsidP="00CC4BB9">
            <w:pPr>
              <w:pStyle w:val="Tablebody"/>
              <w:keepNext/>
              <w:numPr>
                <w:ilvl w:val="0"/>
                <w:numId w:val="12"/>
              </w:numPr>
              <w:rPr>
                <w:rFonts w:eastAsia="Calibri"/>
                <w:szCs w:val="22"/>
              </w:rPr>
            </w:pPr>
            <w:r>
              <w:rPr>
                <w:rFonts w:eastAsia="Calibri"/>
                <w:szCs w:val="22"/>
              </w:rPr>
              <w:t>Final Artist Abstact.</w:t>
            </w:r>
          </w:p>
          <w:p w:rsidR="00CC4BB9" w:rsidRDefault="00CC4BB9" w:rsidP="00CC4BB9">
            <w:pPr>
              <w:pStyle w:val="Tablebody"/>
              <w:keepNext/>
              <w:numPr>
                <w:ilvl w:val="0"/>
                <w:numId w:val="12"/>
              </w:numPr>
              <w:rPr>
                <w:rFonts w:eastAsia="Calibri"/>
                <w:szCs w:val="22"/>
              </w:rPr>
            </w:pPr>
            <w:r>
              <w:rPr>
                <w:rFonts w:eastAsia="Calibri"/>
                <w:szCs w:val="22"/>
              </w:rPr>
              <w:t>CRB and IWB consolidation</w:t>
            </w:r>
          </w:p>
          <w:p w:rsidR="00CC4BB9" w:rsidRPr="00CC4BB9" w:rsidRDefault="00CC4BB9" w:rsidP="00CC4BB9">
            <w:pPr>
              <w:pStyle w:val="Tablebody"/>
              <w:keepNext/>
              <w:numPr>
                <w:ilvl w:val="0"/>
                <w:numId w:val="12"/>
              </w:numPr>
              <w:rPr>
                <w:rFonts w:eastAsia="Calibri"/>
                <w:szCs w:val="22"/>
              </w:rPr>
            </w:pPr>
            <w:r>
              <w:rPr>
                <w:rFonts w:eastAsia="Calibri"/>
                <w:szCs w:val="22"/>
              </w:rPr>
              <w:t>Practice Interviews</w:t>
            </w:r>
          </w:p>
        </w:tc>
        <w:tc>
          <w:tcPr>
            <w:tcW w:w="2198" w:type="dxa"/>
            <w:gridSpan w:val="3"/>
            <w:shd w:val="clear" w:color="auto" w:fill="auto"/>
          </w:tcPr>
          <w:p w:rsidR="00467B6B" w:rsidRPr="002E5E62" w:rsidRDefault="00CC4BB9" w:rsidP="006B4018">
            <w:pPr>
              <w:pStyle w:val="Tablebody"/>
              <w:keepNext/>
              <w:rPr>
                <w:rFonts w:eastAsia="Calibri"/>
                <w:szCs w:val="22"/>
              </w:rPr>
            </w:pPr>
            <w:r>
              <w:rPr>
                <w:rFonts w:eastAsia="Calibri"/>
                <w:szCs w:val="22"/>
              </w:rPr>
              <w:t>Quarter 3-HL</w:t>
            </w:r>
          </w:p>
        </w:tc>
        <w:tc>
          <w:tcPr>
            <w:tcW w:w="2245" w:type="dxa"/>
            <w:vMerge/>
          </w:tcPr>
          <w:p w:rsidR="00467B6B" w:rsidRPr="002E5E62" w:rsidRDefault="00467B6B" w:rsidP="006B4018">
            <w:pPr>
              <w:pStyle w:val="Tablebody"/>
              <w:rPr>
                <w:rFonts w:eastAsia="Calibri"/>
                <w:szCs w:val="22"/>
              </w:rPr>
            </w:pPr>
          </w:p>
        </w:tc>
        <w:tc>
          <w:tcPr>
            <w:tcW w:w="2367" w:type="dxa"/>
            <w:vMerge/>
          </w:tcPr>
          <w:p w:rsidR="00467B6B" w:rsidRPr="002E5E62" w:rsidRDefault="00467B6B" w:rsidP="006B4018">
            <w:pPr>
              <w:pStyle w:val="Tablebody"/>
              <w:rPr>
                <w:rFonts w:eastAsia="Calibri"/>
                <w:szCs w:val="22"/>
              </w:rPr>
            </w:pPr>
          </w:p>
        </w:tc>
      </w:tr>
      <w:tr w:rsidR="00467B6B" w:rsidRPr="00904661" w:rsidTr="00523481">
        <w:trPr>
          <w:cantSplit/>
          <w:trHeight w:val="284"/>
        </w:trPr>
        <w:tc>
          <w:tcPr>
            <w:tcW w:w="861" w:type="dxa"/>
            <w:vMerge/>
            <w:shd w:val="clear" w:color="auto" w:fill="F3F3F3"/>
          </w:tcPr>
          <w:p w:rsidR="00467B6B" w:rsidRPr="002E5E62" w:rsidRDefault="00467B6B" w:rsidP="006B4018">
            <w:pPr>
              <w:pStyle w:val="Tablebody"/>
              <w:rPr>
                <w:rFonts w:eastAsia="Calibri"/>
                <w:szCs w:val="22"/>
              </w:rPr>
            </w:pPr>
          </w:p>
        </w:tc>
        <w:tc>
          <w:tcPr>
            <w:tcW w:w="2531" w:type="dxa"/>
          </w:tcPr>
          <w:p w:rsidR="00467B6B" w:rsidRPr="002E5E62" w:rsidRDefault="00CC4BB9" w:rsidP="006B4018">
            <w:pPr>
              <w:pStyle w:val="Tablebody"/>
              <w:rPr>
                <w:rFonts w:eastAsia="Calibri"/>
                <w:szCs w:val="22"/>
              </w:rPr>
            </w:pPr>
            <w:r>
              <w:rPr>
                <w:rFonts w:eastAsia="Calibri"/>
                <w:szCs w:val="22"/>
              </w:rPr>
              <w:t xml:space="preserve">Exam, Interview, and Social Conscience </w:t>
            </w:r>
          </w:p>
        </w:tc>
        <w:tc>
          <w:tcPr>
            <w:tcW w:w="3349" w:type="dxa"/>
          </w:tcPr>
          <w:p w:rsidR="00467B6B" w:rsidRDefault="00CC4BB9" w:rsidP="00CC4BB9">
            <w:pPr>
              <w:pStyle w:val="Tablebody"/>
              <w:numPr>
                <w:ilvl w:val="0"/>
                <w:numId w:val="13"/>
              </w:numPr>
              <w:rPr>
                <w:rFonts w:eastAsia="Calibri"/>
                <w:szCs w:val="22"/>
              </w:rPr>
            </w:pPr>
            <w:r>
              <w:rPr>
                <w:rFonts w:eastAsia="Calibri"/>
                <w:szCs w:val="22"/>
              </w:rPr>
              <w:t>Presenting work for the wider world.</w:t>
            </w:r>
          </w:p>
          <w:p w:rsidR="00CC4BB9" w:rsidRDefault="00EA5A66" w:rsidP="00CC4BB9">
            <w:pPr>
              <w:pStyle w:val="Tablebody"/>
              <w:numPr>
                <w:ilvl w:val="0"/>
                <w:numId w:val="13"/>
              </w:numPr>
              <w:rPr>
                <w:rFonts w:eastAsia="Calibri"/>
                <w:szCs w:val="22"/>
              </w:rPr>
            </w:pPr>
            <w:r>
              <w:rPr>
                <w:rFonts w:eastAsia="Calibri"/>
                <w:szCs w:val="22"/>
              </w:rPr>
              <w:t xml:space="preserve">After test: </w:t>
            </w:r>
            <w:r w:rsidR="00CC4BB9">
              <w:rPr>
                <w:rFonts w:eastAsia="Calibri"/>
                <w:szCs w:val="22"/>
              </w:rPr>
              <w:t xml:space="preserve">Ceramic </w:t>
            </w:r>
            <w:r>
              <w:rPr>
                <w:rFonts w:eastAsia="Calibri"/>
                <w:szCs w:val="22"/>
              </w:rPr>
              <w:t>Tile for Posterity</w:t>
            </w:r>
          </w:p>
          <w:p w:rsidR="00EA5A66" w:rsidRPr="002E5E62" w:rsidRDefault="00EA5A66" w:rsidP="00EA5A66">
            <w:pPr>
              <w:pStyle w:val="Tablebody"/>
              <w:ind w:left="720"/>
              <w:rPr>
                <w:rFonts w:eastAsia="Calibri"/>
                <w:szCs w:val="22"/>
              </w:rPr>
            </w:pPr>
            <w:r>
              <w:rPr>
                <w:rFonts w:eastAsia="Calibri"/>
                <w:szCs w:val="22"/>
              </w:rPr>
              <w:t>Community Outreach Kiva.org</w:t>
            </w:r>
          </w:p>
        </w:tc>
        <w:tc>
          <w:tcPr>
            <w:tcW w:w="2198" w:type="dxa"/>
            <w:gridSpan w:val="3"/>
            <w:shd w:val="clear" w:color="auto" w:fill="auto"/>
          </w:tcPr>
          <w:p w:rsidR="00467B6B" w:rsidRPr="002E5E62" w:rsidRDefault="00EA5A66" w:rsidP="006B4018">
            <w:pPr>
              <w:pStyle w:val="Tablebody"/>
              <w:rPr>
                <w:rFonts w:eastAsia="Calibri"/>
                <w:szCs w:val="22"/>
              </w:rPr>
            </w:pPr>
            <w:r>
              <w:rPr>
                <w:rFonts w:eastAsia="Calibri"/>
                <w:szCs w:val="22"/>
              </w:rPr>
              <w:t>Quarter 4-HL</w:t>
            </w:r>
          </w:p>
        </w:tc>
        <w:tc>
          <w:tcPr>
            <w:tcW w:w="2245" w:type="dxa"/>
            <w:vMerge/>
          </w:tcPr>
          <w:p w:rsidR="00467B6B" w:rsidRPr="002E5E62" w:rsidRDefault="00467B6B" w:rsidP="006B4018">
            <w:pPr>
              <w:pStyle w:val="Tablebody"/>
              <w:rPr>
                <w:rFonts w:eastAsia="Calibri"/>
                <w:szCs w:val="22"/>
              </w:rPr>
            </w:pPr>
          </w:p>
        </w:tc>
        <w:tc>
          <w:tcPr>
            <w:tcW w:w="2367" w:type="dxa"/>
            <w:vMerge/>
          </w:tcPr>
          <w:p w:rsidR="00467B6B" w:rsidRPr="002E5E62" w:rsidRDefault="00467B6B" w:rsidP="006B4018">
            <w:pPr>
              <w:pStyle w:val="Tablebody"/>
              <w:rPr>
                <w:rFonts w:eastAsia="Calibri"/>
                <w:szCs w:val="22"/>
              </w:rPr>
            </w:pPr>
          </w:p>
        </w:tc>
      </w:tr>
    </w:tbl>
    <w:p w:rsidR="00467B6B" w:rsidRDefault="00467B6B" w:rsidP="00467B6B">
      <w:pPr>
        <w:pStyle w:val="Listcontinuation"/>
      </w:pPr>
    </w:p>
    <w:p w:rsidR="00467B6B" w:rsidRPr="00B842F7" w:rsidRDefault="00467B6B" w:rsidP="00467B6B">
      <w:pPr>
        <w:pStyle w:val="Listheadingincurriculumsection"/>
      </w:pPr>
      <w:r>
        <w:t>Diploma Programme</w:t>
      </w:r>
      <w:r w:rsidRPr="00B842F7">
        <w:t xml:space="preserve"> </w:t>
      </w:r>
      <w:r>
        <w:t>e</w:t>
      </w:r>
      <w:r w:rsidRPr="00B842F7">
        <w:t>xternal and internal assessment components</w:t>
      </w:r>
      <w:r>
        <w:t xml:space="preserve"> </w:t>
      </w:r>
      <w:r w:rsidRPr="004C1D72">
        <w:t>to be completed during the course</w:t>
      </w:r>
    </w:p>
    <w:p w:rsidR="00467B6B" w:rsidRDefault="00467B6B" w:rsidP="00467B6B">
      <w:pPr>
        <w:pStyle w:val="Listcontinuation"/>
        <w:keepNext/>
      </w:pPr>
      <w:r>
        <w:t xml:space="preserve">Briefly </w:t>
      </w:r>
      <w:r w:rsidRPr="00F21224">
        <w:t>explain how and when you w</w:t>
      </w:r>
      <w:r>
        <w:t>ill</w:t>
      </w:r>
      <w:r w:rsidRPr="00F21224">
        <w:t xml:space="preserve"> work on </w:t>
      </w:r>
      <w:r>
        <w:t>them</w:t>
      </w:r>
      <w:r w:rsidRPr="00F21224">
        <w:t xml:space="preserve">. Include the date when you will first introduce the </w:t>
      </w:r>
      <w:r>
        <w:t>assessment components to your students.</w:t>
      </w:r>
      <w:r w:rsidRPr="00F21224">
        <w:t xml:space="preserve"> </w:t>
      </w:r>
      <w:r>
        <w:t>Explain the different stages and timeline and how students will be prepared to undertake both.</w:t>
      </w:r>
    </w:p>
    <w:tbl>
      <w:tblPr>
        <w:tblW w:w="1355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28" w:type="dxa"/>
        </w:tblCellMar>
        <w:tblLook w:val="04A0" w:firstRow="1" w:lastRow="0" w:firstColumn="1" w:lastColumn="0" w:noHBand="0" w:noVBand="1"/>
      </w:tblPr>
      <w:tblGrid>
        <w:gridCol w:w="13551"/>
      </w:tblGrid>
      <w:tr w:rsidR="00467B6B" w:rsidTr="006B4018">
        <w:trPr>
          <w:trHeight w:val="567"/>
        </w:trPr>
        <w:tc>
          <w:tcPr>
            <w:tcW w:w="13608" w:type="dxa"/>
            <w:tcBorders>
              <w:top w:val="single" w:sz="8" w:space="0" w:color="auto"/>
              <w:left w:val="single" w:sz="8" w:space="0" w:color="auto"/>
              <w:bottom w:val="single" w:sz="8" w:space="0" w:color="auto"/>
              <w:right w:val="single" w:sz="8" w:space="0" w:color="auto"/>
            </w:tcBorders>
          </w:tcPr>
          <w:p w:rsidR="00467B6B" w:rsidRPr="00B12625" w:rsidRDefault="00EA5A66" w:rsidP="00F86C05">
            <w:pPr>
              <w:pStyle w:val="Tablebody"/>
            </w:pPr>
            <w:r>
              <w:t xml:space="preserve">IWB’s will be introduced at the start of the course along with an explanation of the curriculum, internal and external assessments, and the CRB.  Internal </w:t>
            </w:r>
            <w:r w:rsidR="00F86C05">
              <w:t xml:space="preserve">assessment and a first interview </w:t>
            </w:r>
            <w:r>
              <w:t xml:space="preserve">will be conducted at the end of the first year so that </w:t>
            </w:r>
            <w:r w:rsidR="00F86C05">
              <w:t>S</w:t>
            </w:r>
            <w:r>
              <w:t xml:space="preserve">tandard </w:t>
            </w:r>
            <w:r w:rsidR="00F86C05">
              <w:t>L</w:t>
            </w:r>
            <w:r>
              <w:t xml:space="preserve">evel students can participate.  </w:t>
            </w:r>
            <w:r w:rsidR="00F86C05">
              <w:t>Beginning the 2</w:t>
            </w:r>
            <w:r w:rsidR="00F86C05" w:rsidRPr="00F86C05">
              <w:rPr>
                <w:vertAlign w:val="superscript"/>
              </w:rPr>
              <w:t>nd</w:t>
            </w:r>
            <w:r w:rsidR="00F86C05">
              <w:t xml:space="preserve"> quarter of the Higher Level year IB course study will be reviewed.  The semester exam will consist of an interview, 4 project 2D portfolio review, and the drafting of an artist </w:t>
            </w:r>
            <w:r w:rsidR="00F86C05">
              <w:lastRenderedPageBreak/>
              <w:t>statement.  During the 3</w:t>
            </w:r>
            <w:r w:rsidR="00F86C05" w:rsidRPr="00F86C05">
              <w:rPr>
                <w:vertAlign w:val="superscript"/>
              </w:rPr>
              <w:t>rd</w:t>
            </w:r>
            <w:r w:rsidR="00F86C05">
              <w:t xml:space="preserve"> Quarter of the Higher Level year students will consolidate the material for CRB’s, and  IWB’s, while conducting practice interviews with each other.  During the 4</w:t>
            </w:r>
            <w:r w:rsidR="00F86C05" w:rsidRPr="00F86C05">
              <w:rPr>
                <w:vertAlign w:val="superscript"/>
              </w:rPr>
              <w:t>th</w:t>
            </w:r>
            <w:r w:rsidR="00F86C05">
              <w:t xml:space="preserve"> Quarter HL students will develop their gallery space.</w:t>
            </w:r>
          </w:p>
        </w:tc>
      </w:tr>
    </w:tbl>
    <w:p w:rsidR="00467B6B" w:rsidRDefault="00467B6B" w:rsidP="00467B6B">
      <w:pPr>
        <w:pStyle w:val="Listheadingincurriculumsection"/>
      </w:pPr>
      <w:r>
        <w:lastRenderedPageBreak/>
        <w:t>Links to TOK</w:t>
      </w:r>
    </w:p>
    <w:p w:rsidR="00467B6B" w:rsidRDefault="00467B6B" w:rsidP="00467B6B">
      <w:pPr>
        <w:pStyle w:val="Listcontinuation"/>
        <w:keepNext/>
      </w:pPr>
      <w:r>
        <w:rPr>
          <w:lang w:val="en-US"/>
        </w:rPr>
        <w:t>You are expected to explore links between the topics of your subject and TOK. As an example of how you would do this, c</w:t>
      </w:r>
      <w:r w:rsidRPr="00742B02">
        <w:t xml:space="preserve">hoose one topic from </w:t>
      </w:r>
      <w:r>
        <w:t>your course outline</w:t>
      </w:r>
      <w:r w:rsidRPr="00742B02">
        <w:t xml:space="preserve"> that would allow your students to make links with </w:t>
      </w:r>
      <w:r>
        <w:t>TOK</w:t>
      </w:r>
      <w:r w:rsidRPr="00742B02">
        <w:t xml:space="preserve">. </w:t>
      </w:r>
      <w:r>
        <w:t>D</w:t>
      </w:r>
      <w:r w:rsidRPr="00742B02">
        <w:t>escribe how you would plan the</w:t>
      </w:r>
      <w:r>
        <w:t xml:space="preserve"> lesson</w:t>
      </w:r>
      <w:r w:rsidRPr="00742B02">
        <w:t>.</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firstRow="1" w:lastRow="1" w:firstColumn="1" w:lastColumn="1" w:noHBand="0" w:noVBand="0"/>
      </w:tblPr>
      <w:tblGrid>
        <w:gridCol w:w="2812"/>
        <w:gridCol w:w="10739"/>
      </w:tblGrid>
      <w:tr w:rsidR="00467B6B" w:rsidRPr="00904661" w:rsidTr="006B4018">
        <w:trPr>
          <w:trHeight w:val="284"/>
        </w:trPr>
        <w:tc>
          <w:tcPr>
            <w:tcW w:w="2608" w:type="dxa"/>
            <w:shd w:val="clear" w:color="auto" w:fill="E6E6E6"/>
          </w:tcPr>
          <w:p w:rsidR="00467B6B" w:rsidRPr="002E5E62" w:rsidRDefault="00467B6B" w:rsidP="006B4018">
            <w:pPr>
              <w:pStyle w:val="Tableheader"/>
              <w:keepNext/>
              <w:rPr>
                <w:rFonts w:eastAsia="Calibri"/>
                <w:szCs w:val="22"/>
              </w:rPr>
            </w:pPr>
            <w:r w:rsidRPr="002E5E62">
              <w:rPr>
                <w:rFonts w:eastAsia="Calibri"/>
                <w:szCs w:val="22"/>
              </w:rPr>
              <w:t>Topic</w:t>
            </w:r>
          </w:p>
        </w:tc>
        <w:tc>
          <w:tcPr>
            <w:tcW w:w="9960" w:type="dxa"/>
            <w:shd w:val="clear" w:color="auto" w:fill="E6E6E6"/>
          </w:tcPr>
          <w:p w:rsidR="00467B6B" w:rsidRPr="002E5E62" w:rsidRDefault="00467B6B" w:rsidP="006B4018">
            <w:pPr>
              <w:pStyle w:val="Tableheader"/>
              <w:keepNext/>
              <w:rPr>
                <w:rFonts w:eastAsia="Calibri"/>
                <w:szCs w:val="22"/>
              </w:rPr>
            </w:pPr>
            <w:r w:rsidRPr="002E5E62">
              <w:rPr>
                <w:rFonts w:eastAsia="Calibri" w:cs="Arial"/>
                <w:sz w:val="20"/>
              </w:rPr>
              <w:t xml:space="preserve">Link with TOK </w:t>
            </w:r>
            <w:r w:rsidRPr="002E5E62">
              <w:rPr>
                <w:rFonts w:eastAsia="Calibri"/>
                <w:szCs w:val="22"/>
              </w:rPr>
              <w:t>(including description of lesson plan)</w:t>
            </w:r>
          </w:p>
        </w:tc>
      </w:tr>
      <w:tr w:rsidR="00467B6B" w:rsidRPr="00904661" w:rsidTr="006B4018">
        <w:trPr>
          <w:trHeight w:val="567"/>
        </w:trPr>
        <w:tc>
          <w:tcPr>
            <w:tcW w:w="2608" w:type="dxa"/>
          </w:tcPr>
          <w:p w:rsidR="00467B6B" w:rsidRPr="002E5E62" w:rsidRDefault="00E36CE0" w:rsidP="006B4018">
            <w:pPr>
              <w:pStyle w:val="Tablebody"/>
              <w:rPr>
                <w:rFonts w:eastAsia="Calibri"/>
                <w:szCs w:val="22"/>
              </w:rPr>
            </w:pPr>
            <w:r>
              <w:rPr>
                <w:rFonts w:eastAsia="Calibri"/>
                <w:szCs w:val="22"/>
              </w:rPr>
              <w:t>Experimental Techniques</w:t>
            </w:r>
          </w:p>
        </w:tc>
        <w:tc>
          <w:tcPr>
            <w:tcW w:w="9960" w:type="dxa"/>
          </w:tcPr>
          <w:p w:rsidR="00467B6B" w:rsidRPr="002E5E62" w:rsidRDefault="00E36CE0" w:rsidP="00E0655D">
            <w:pPr>
              <w:pStyle w:val="Tablebody"/>
              <w:rPr>
                <w:rFonts w:eastAsia="Calibri"/>
                <w:szCs w:val="22"/>
              </w:rPr>
            </w:pPr>
            <w:r>
              <w:rPr>
                <w:rFonts w:eastAsia="Calibri"/>
                <w:szCs w:val="22"/>
              </w:rPr>
              <w:t>After a discuss</w:t>
            </w:r>
            <w:r w:rsidR="00EB5D19">
              <w:rPr>
                <w:rFonts w:eastAsia="Calibri"/>
                <w:szCs w:val="22"/>
              </w:rPr>
              <w:t xml:space="preserve">ion about how creativity fits into the </w:t>
            </w:r>
            <w:r w:rsidR="00E0655D">
              <w:rPr>
                <w:rFonts w:eastAsia="Calibri"/>
                <w:szCs w:val="22"/>
              </w:rPr>
              <w:t xml:space="preserve">emerging </w:t>
            </w:r>
            <w:r w:rsidR="00EB5D19">
              <w:rPr>
                <w:rFonts w:eastAsia="Calibri"/>
                <w:szCs w:val="22"/>
              </w:rPr>
              <w:t xml:space="preserve">egalitarian </w:t>
            </w:r>
            <w:r w:rsidR="00E0655D">
              <w:rPr>
                <w:rFonts w:eastAsia="Calibri"/>
                <w:szCs w:val="22"/>
              </w:rPr>
              <w:t>worldwide information trends</w:t>
            </w:r>
            <w:r w:rsidR="00A96736">
              <w:rPr>
                <w:rFonts w:eastAsia="Calibri"/>
                <w:szCs w:val="22"/>
              </w:rPr>
              <w:t>,</w:t>
            </w:r>
            <w:r w:rsidR="00EB5D19">
              <w:rPr>
                <w:rFonts w:eastAsia="Calibri"/>
                <w:szCs w:val="22"/>
              </w:rPr>
              <w:t xml:space="preserve"> </w:t>
            </w:r>
            <w:r w:rsidR="00A96736">
              <w:rPr>
                <w:rFonts w:eastAsia="Calibri"/>
                <w:szCs w:val="22"/>
              </w:rPr>
              <w:t>s</w:t>
            </w:r>
            <w:r w:rsidR="00EB5D19">
              <w:rPr>
                <w:rFonts w:eastAsia="Calibri"/>
                <w:szCs w:val="22"/>
              </w:rPr>
              <w:t xml:space="preserve">tudents will be asked </w:t>
            </w:r>
            <w:r w:rsidR="00A96736">
              <w:rPr>
                <w:rFonts w:eastAsia="Calibri"/>
                <w:szCs w:val="22"/>
              </w:rPr>
              <w:t xml:space="preserve">experiment using </w:t>
            </w:r>
            <w:r w:rsidR="00257418">
              <w:rPr>
                <w:rFonts w:eastAsia="Calibri"/>
                <w:szCs w:val="22"/>
              </w:rPr>
              <w:t xml:space="preserve">found objects in an environmentally conscience manner.  </w:t>
            </w:r>
            <w:r w:rsidR="00876BB4">
              <w:rPr>
                <w:rFonts w:eastAsia="Calibri"/>
                <w:szCs w:val="22"/>
              </w:rPr>
              <w:t xml:space="preserve">To aid in creative development the tenets of Post-Modernism will be researched and adapted to the project. </w:t>
            </w:r>
            <w:r w:rsidR="00E0655D">
              <w:rPr>
                <w:rFonts w:eastAsia="Calibri"/>
                <w:szCs w:val="22"/>
              </w:rPr>
              <w:t xml:space="preserve">They will select an region or country from a random stack and study enough to speculate on the chosen areas perspective on a global problem. </w:t>
            </w:r>
            <w:r w:rsidR="00876BB4">
              <w:rPr>
                <w:rFonts w:eastAsia="Calibri"/>
                <w:szCs w:val="22"/>
              </w:rPr>
              <w:t xml:space="preserve"> Students will select two culturally relevant ideas and then use the definitions of Post-Modernism to mix, layer, or juxtapose them with the express goal of developing </w:t>
            </w:r>
            <w:r w:rsidR="00A96736">
              <w:rPr>
                <w:rFonts w:eastAsia="Calibri"/>
                <w:szCs w:val="22"/>
              </w:rPr>
              <w:t>a message for and about society</w:t>
            </w:r>
            <w:r w:rsidR="00876BB4">
              <w:rPr>
                <w:rFonts w:eastAsia="Calibri"/>
                <w:szCs w:val="22"/>
              </w:rPr>
              <w:t>.</w:t>
            </w:r>
          </w:p>
        </w:tc>
      </w:tr>
    </w:tbl>
    <w:p w:rsidR="00467B6B" w:rsidRDefault="00467B6B" w:rsidP="00467B6B">
      <w:pPr>
        <w:pStyle w:val="Listcontinuation"/>
      </w:pPr>
    </w:p>
    <w:p w:rsidR="00467B6B" w:rsidRDefault="00467B6B" w:rsidP="00467B6B">
      <w:pPr>
        <w:pStyle w:val="Listheadingincurriculumsection"/>
      </w:pPr>
      <w:r w:rsidRPr="00742B02">
        <w:t>International mindedness</w:t>
      </w:r>
    </w:p>
    <w:p w:rsidR="00467B6B" w:rsidRDefault="00467B6B" w:rsidP="00467B6B">
      <w:pPr>
        <w:pStyle w:val="Listcontinuation"/>
        <w:keepNext/>
      </w:pPr>
      <w:r>
        <w:t>Every IB course should contribute to the development of international mindedness in students. As an example of how you would do this, c</w:t>
      </w:r>
      <w:r w:rsidRPr="00742B02">
        <w:t xml:space="preserve">hoose one topic from </w:t>
      </w:r>
      <w:r>
        <w:t>your outline</w:t>
      </w:r>
      <w:r w:rsidRPr="00742B02">
        <w:t xml:space="preserve"> that would allow your students to analy</w:t>
      </w:r>
      <w:r>
        <w:t>s</w:t>
      </w:r>
      <w:r w:rsidRPr="00742B02">
        <w:t xml:space="preserve">e it from different cultural perspectives. </w:t>
      </w:r>
      <w:r>
        <w:t>B</w:t>
      </w:r>
      <w:r w:rsidRPr="00742B02">
        <w:t>ri</w:t>
      </w:r>
      <w:r>
        <w:t>efly explain the reason for your choice and what resources you will use to achieve this goal.</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firstRow="1" w:lastRow="1" w:firstColumn="1" w:lastColumn="1" w:noHBand="0" w:noVBand="0"/>
      </w:tblPr>
      <w:tblGrid>
        <w:gridCol w:w="2812"/>
        <w:gridCol w:w="10739"/>
      </w:tblGrid>
      <w:tr w:rsidR="00467B6B" w:rsidRPr="00904661" w:rsidTr="006B4018">
        <w:trPr>
          <w:trHeight w:val="284"/>
        </w:trPr>
        <w:tc>
          <w:tcPr>
            <w:tcW w:w="2608" w:type="dxa"/>
            <w:shd w:val="clear" w:color="auto" w:fill="E6E6E6"/>
          </w:tcPr>
          <w:p w:rsidR="00467B6B" w:rsidRPr="002E5E62" w:rsidRDefault="00467B6B" w:rsidP="006B4018">
            <w:pPr>
              <w:pStyle w:val="Tableheader"/>
              <w:keepNext/>
              <w:rPr>
                <w:rFonts w:eastAsia="Calibri"/>
                <w:szCs w:val="22"/>
              </w:rPr>
            </w:pPr>
            <w:r w:rsidRPr="002E5E62">
              <w:rPr>
                <w:rFonts w:eastAsia="Calibri"/>
                <w:szCs w:val="22"/>
              </w:rPr>
              <w:t>Topic</w:t>
            </w:r>
          </w:p>
        </w:tc>
        <w:tc>
          <w:tcPr>
            <w:tcW w:w="9960" w:type="dxa"/>
            <w:shd w:val="clear" w:color="auto" w:fill="E6E6E6"/>
          </w:tcPr>
          <w:p w:rsidR="00467B6B" w:rsidRPr="002E5E62" w:rsidRDefault="00467B6B" w:rsidP="006B4018">
            <w:pPr>
              <w:pStyle w:val="Tableheader"/>
              <w:keepNext/>
              <w:rPr>
                <w:rFonts w:eastAsia="Calibri"/>
                <w:szCs w:val="22"/>
              </w:rPr>
            </w:pPr>
            <w:r w:rsidRPr="002E5E62">
              <w:rPr>
                <w:rFonts w:eastAsia="Calibri" w:cs="Arial"/>
                <w:sz w:val="20"/>
              </w:rPr>
              <w:t>Contribution to the development of international mindedness</w:t>
            </w:r>
            <w:r w:rsidRPr="002E5E62">
              <w:rPr>
                <w:rFonts w:eastAsia="Calibri"/>
                <w:szCs w:val="22"/>
              </w:rPr>
              <w:t xml:space="preserve"> (including resources you will use)</w:t>
            </w:r>
          </w:p>
        </w:tc>
      </w:tr>
      <w:tr w:rsidR="00467B6B" w:rsidRPr="00904661" w:rsidTr="006B4018">
        <w:trPr>
          <w:trHeight w:val="567"/>
        </w:trPr>
        <w:tc>
          <w:tcPr>
            <w:tcW w:w="2608" w:type="dxa"/>
          </w:tcPr>
          <w:p w:rsidR="00467B6B" w:rsidRPr="002E5E62" w:rsidRDefault="00876BB4" w:rsidP="006B4018">
            <w:pPr>
              <w:pStyle w:val="Tablebody"/>
              <w:rPr>
                <w:rFonts w:eastAsia="Calibri"/>
                <w:szCs w:val="22"/>
              </w:rPr>
            </w:pPr>
            <w:r>
              <w:rPr>
                <w:rFonts w:eastAsia="Calibri"/>
                <w:szCs w:val="22"/>
              </w:rPr>
              <w:t>Culture</w:t>
            </w:r>
          </w:p>
        </w:tc>
        <w:tc>
          <w:tcPr>
            <w:tcW w:w="9960" w:type="dxa"/>
          </w:tcPr>
          <w:p w:rsidR="00467B6B" w:rsidRPr="002E5E62" w:rsidRDefault="009F7B0B" w:rsidP="00E0655D">
            <w:pPr>
              <w:pStyle w:val="Tablebody"/>
              <w:rPr>
                <w:rFonts w:eastAsia="Calibri"/>
                <w:szCs w:val="22"/>
              </w:rPr>
            </w:pPr>
            <w:r>
              <w:rPr>
                <w:rFonts w:eastAsia="Calibri"/>
                <w:szCs w:val="22"/>
              </w:rPr>
              <w:t>We will discuss what a qualitative life means.  We will then speculate followed by research</w:t>
            </w:r>
            <w:r w:rsidR="00E0655D">
              <w:rPr>
                <w:rFonts w:eastAsia="Calibri"/>
                <w:szCs w:val="22"/>
              </w:rPr>
              <w:t>, on</w:t>
            </w:r>
            <w:r>
              <w:rPr>
                <w:rFonts w:eastAsia="Calibri"/>
                <w:szCs w:val="22"/>
              </w:rPr>
              <w:t xml:space="preserve"> how this concept is viewed from the perspectives of 6 characters from differing cultures.  To give the work relevance</w:t>
            </w:r>
            <w:r w:rsidR="00A96736">
              <w:rPr>
                <w:rFonts w:eastAsia="Calibri"/>
                <w:szCs w:val="22"/>
              </w:rPr>
              <w:t xml:space="preserve"> and</w:t>
            </w:r>
            <w:r>
              <w:rPr>
                <w:rFonts w:eastAsia="Calibri"/>
                <w:szCs w:val="22"/>
              </w:rPr>
              <w:t xml:space="preserve"> a focal point of presumed altruism</w:t>
            </w:r>
            <w:r w:rsidR="00A96736">
              <w:rPr>
                <w:rFonts w:eastAsia="Calibri"/>
                <w:szCs w:val="22"/>
              </w:rPr>
              <w:t>, we will consider the</w:t>
            </w:r>
            <w:r>
              <w:rPr>
                <w:rFonts w:eastAsia="Calibri"/>
                <w:szCs w:val="22"/>
              </w:rPr>
              <w:t xml:space="preserve"> response to the Haiti</w:t>
            </w:r>
            <w:r w:rsidR="00E0655D">
              <w:rPr>
                <w:rFonts w:eastAsia="Calibri"/>
                <w:szCs w:val="22"/>
              </w:rPr>
              <w:t>an Hurricane</w:t>
            </w:r>
            <w:r w:rsidR="006B4018">
              <w:rPr>
                <w:rFonts w:eastAsia="Calibri"/>
                <w:szCs w:val="22"/>
              </w:rPr>
              <w:t xml:space="preserve">. </w:t>
            </w:r>
            <w:r>
              <w:rPr>
                <w:rFonts w:eastAsia="Calibri"/>
                <w:szCs w:val="22"/>
              </w:rPr>
              <w:t xml:space="preserve"> </w:t>
            </w:r>
            <w:r w:rsidR="006B4018">
              <w:rPr>
                <w:rFonts w:eastAsia="Calibri"/>
                <w:szCs w:val="22"/>
              </w:rPr>
              <w:t>This response will provide</w:t>
            </w:r>
            <w:r>
              <w:rPr>
                <w:rFonts w:eastAsia="Calibri"/>
                <w:szCs w:val="22"/>
              </w:rPr>
              <w:t xml:space="preserve"> the inspiration point for work</w:t>
            </w:r>
            <w:r w:rsidR="00A96736">
              <w:rPr>
                <w:rFonts w:eastAsia="Calibri"/>
                <w:szCs w:val="22"/>
              </w:rPr>
              <w:t>s</w:t>
            </w:r>
            <w:r>
              <w:rPr>
                <w:rFonts w:eastAsia="Calibri"/>
                <w:szCs w:val="22"/>
              </w:rPr>
              <w:t xml:space="preserve"> of art.  Students will select a character and assume their </w:t>
            </w:r>
            <w:r w:rsidR="00C4783C">
              <w:rPr>
                <w:rFonts w:eastAsia="Calibri"/>
                <w:szCs w:val="22"/>
              </w:rPr>
              <w:t>point of view creating a work of art.  Students will be encouraged throughout the course to find mediums, styles, and compositions</w:t>
            </w:r>
            <w:r w:rsidR="00E0655D">
              <w:rPr>
                <w:rFonts w:eastAsia="Calibri"/>
                <w:szCs w:val="22"/>
              </w:rPr>
              <w:t>,</w:t>
            </w:r>
            <w:r w:rsidR="00C4783C">
              <w:rPr>
                <w:rFonts w:eastAsia="Calibri"/>
                <w:szCs w:val="22"/>
              </w:rPr>
              <w:t xml:space="preserve"> which fit their own passion so the supplies may include everything </w:t>
            </w:r>
            <w:r w:rsidR="00AA1049">
              <w:rPr>
                <w:rFonts w:eastAsia="Calibri"/>
                <w:szCs w:val="22"/>
              </w:rPr>
              <w:t>from</w:t>
            </w:r>
            <w:r w:rsidR="00C4783C">
              <w:rPr>
                <w:rFonts w:eastAsia="Calibri"/>
                <w:szCs w:val="22"/>
              </w:rPr>
              <w:t xml:space="preserve"> ceramics, paper, paint, canvas, </w:t>
            </w:r>
            <w:r w:rsidR="00AA1049">
              <w:rPr>
                <w:rFonts w:eastAsia="Calibri"/>
                <w:szCs w:val="22"/>
              </w:rPr>
              <w:t xml:space="preserve">or computer programs.  Appropriate character amalgamations may be drawn from IB teacher forums, Janes, </w:t>
            </w:r>
            <w:r w:rsidR="006B4018">
              <w:rPr>
                <w:rFonts w:eastAsia="Calibri"/>
                <w:szCs w:val="22"/>
              </w:rPr>
              <w:t xml:space="preserve">Cultural geography texts, </w:t>
            </w:r>
            <w:r w:rsidR="00AA1049">
              <w:rPr>
                <w:rFonts w:eastAsia="Calibri"/>
                <w:szCs w:val="22"/>
              </w:rPr>
              <w:t xml:space="preserve">or geography professors at our local university.   </w:t>
            </w:r>
          </w:p>
        </w:tc>
      </w:tr>
    </w:tbl>
    <w:p w:rsidR="00467B6B" w:rsidRDefault="00467B6B" w:rsidP="00467B6B">
      <w:pPr>
        <w:pStyle w:val="Listcontinuation"/>
      </w:pPr>
    </w:p>
    <w:p w:rsidR="00467B6B" w:rsidRDefault="00467B6B" w:rsidP="00467B6B">
      <w:pPr>
        <w:pStyle w:val="Listheadingincurriculumsection"/>
      </w:pPr>
      <w:r w:rsidRPr="00742B02">
        <w:lastRenderedPageBreak/>
        <w:t>Development of the IB learner profile</w:t>
      </w:r>
    </w:p>
    <w:p w:rsidR="00467B6B" w:rsidRDefault="00467B6B" w:rsidP="00467B6B">
      <w:pPr>
        <w:pStyle w:val="Listcontinuation"/>
        <w:keepNext/>
      </w:pPr>
      <w:r>
        <w:t>Through the course it is also expected that students will develop the attributes of the IB learner profile. As an example of how you would do this, c</w:t>
      </w:r>
      <w:r w:rsidRPr="00742B02">
        <w:t xml:space="preserve">hoose one topic from </w:t>
      </w:r>
      <w:r>
        <w:t>your course outline</w:t>
      </w:r>
      <w:r w:rsidRPr="00742B02">
        <w:t xml:space="preserve"> and explain how the contents and </w:t>
      </w:r>
      <w:r w:rsidRPr="00240304">
        <w:t>related skills</w:t>
      </w:r>
      <w:r w:rsidRPr="00742B02">
        <w:t xml:space="preserve"> would pursue the development of any attribute(s) of the IB learner profile that you will identify.</w:t>
      </w:r>
      <w:r>
        <w:t xml:space="preserve"> </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firstRow="1" w:lastRow="1" w:firstColumn="1" w:lastColumn="1" w:noHBand="0" w:noVBand="0"/>
      </w:tblPr>
      <w:tblGrid>
        <w:gridCol w:w="2812"/>
        <w:gridCol w:w="10739"/>
      </w:tblGrid>
      <w:tr w:rsidR="00467B6B" w:rsidRPr="00904661" w:rsidTr="006B4018">
        <w:trPr>
          <w:trHeight w:val="284"/>
        </w:trPr>
        <w:tc>
          <w:tcPr>
            <w:tcW w:w="2608" w:type="dxa"/>
            <w:shd w:val="clear" w:color="auto" w:fill="E6E6E6"/>
          </w:tcPr>
          <w:p w:rsidR="00467B6B" w:rsidRPr="002E5E62" w:rsidRDefault="00467B6B" w:rsidP="006B4018">
            <w:pPr>
              <w:pStyle w:val="Tableheader"/>
              <w:keepNext/>
              <w:rPr>
                <w:rFonts w:eastAsia="Calibri"/>
                <w:szCs w:val="22"/>
              </w:rPr>
            </w:pPr>
            <w:r w:rsidRPr="002E5E62">
              <w:rPr>
                <w:rFonts w:eastAsia="Calibri"/>
                <w:szCs w:val="22"/>
              </w:rPr>
              <w:t>Topic</w:t>
            </w:r>
          </w:p>
        </w:tc>
        <w:tc>
          <w:tcPr>
            <w:tcW w:w="9960" w:type="dxa"/>
            <w:shd w:val="clear" w:color="auto" w:fill="E6E6E6"/>
          </w:tcPr>
          <w:p w:rsidR="00467B6B" w:rsidRPr="002E5E62" w:rsidRDefault="00467B6B" w:rsidP="006B4018">
            <w:pPr>
              <w:pStyle w:val="Tableheader"/>
              <w:keepNext/>
              <w:rPr>
                <w:rFonts w:eastAsia="Calibri"/>
                <w:szCs w:val="22"/>
              </w:rPr>
            </w:pPr>
            <w:r w:rsidRPr="002E5E62">
              <w:rPr>
                <w:rFonts w:eastAsia="Calibri" w:cs="Arial"/>
                <w:sz w:val="20"/>
              </w:rPr>
              <w:t>Contribution to the development of the attribute(s) of the IB learner profile</w:t>
            </w:r>
          </w:p>
        </w:tc>
      </w:tr>
      <w:tr w:rsidR="00467B6B" w:rsidRPr="00904661" w:rsidTr="006B4018">
        <w:trPr>
          <w:trHeight w:val="567"/>
        </w:trPr>
        <w:tc>
          <w:tcPr>
            <w:tcW w:w="2608" w:type="dxa"/>
          </w:tcPr>
          <w:p w:rsidR="00467B6B" w:rsidRPr="002E5E62" w:rsidRDefault="00AA1049" w:rsidP="006B4018">
            <w:pPr>
              <w:pStyle w:val="Tablebody"/>
              <w:rPr>
                <w:rFonts w:eastAsia="Calibri"/>
                <w:szCs w:val="22"/>
              </w:rPr>
            </w:pPr>
            <w:r>
              <w:rPr>
                <w:rFonts w:eastAsia="Calibri"/>
                <w:szCs w:val="22"/>
              </w:rPr>
              <w:t>Personal Theme</w:t>
            </w:r>
          </w:p>
        </w:tc>
        <w:tc>
          <w:tcPr>
            <w:tcW w:w="9960" w:type="dxa"/>
          </w:tcPr>
          <w:p w:rsidR="00467B6B" w:rsidRPr="002E5E62" w:rsidRDefault="00AA1049" w:rsidP="00E0655D">
            <w:pPr>
              <w:pStyle w:val="Tablebody"/>
              <w:rPr>
                <w:rFonts w:eastAsia="Calibri"/>
                <w:szCs w:val="22"/>
              </w:rPr>
            </w:pPr>
            <w:r>
              <w:rPr>
                <w:rFonts w:eastAsia="Calibri"/>
                <w:szCs w:val="22"/>
              </w:rPr>
              <w:t>In an effort to encourage the risk taking necessary for innovation</w:t>
            </w:r>
            <w:r w:rsidR="00E0655D">
              <w:rPr>
                <w:rFonts w:eastAsia="Calibri"/>
                <w:szCs w:val="22"/>
              </w:rPr>
              <w:t>,</w:t>
            </w:r>
            <w:r>
              <w:rPr>
                <w:rFonts w:eastAsia="Calibri"/>
                <w:szCs w:val="22"/>
              </w:rPr>
              <w:t xml:space="preserve"> students will be encouraged to take personal risks in their artistic portfolio.  After a personal review, areas of omission, from media type</w:t>
            </w:r>
            <w:r w:rsidR="00E0655D">
              <w:rPr>
                <w:rFonts w:eastAsia="Calibri"/>
                <w:szCs w:val="22"/>
              </w:rPr>
              <w:t>,</w:t>
            </w:r>
            <w:r>
              <w:rPr>
                <w:rFonts w:eastAsia="Calibri"/>
                <w:szCs w:val="22"/>
              </w:rPr>
              <w:t xml:space="preserve"> to style</w:t>
            </w:r>
            <w:r w:rsidR="00E0655D">
              <w:rPr>
                <w:rFonts w:eastAsia="Calibri"/>
                <w:szCs w:val="22"/>
              </w:rPr>
              <w:t>,</w:t>
            </w:r>
            <w:r>
              <w:rPr>
                <w:rFonts w:eastAsia="Calibri"/>
                <w:szCs w:val="22"/>
              </w:rPr>
              <w:t xml:space="preserve"> or content will be individually assessed along with identification of trends and strengths.  Students will then combine </w:t>
            </w:r>
            <w:r w:rsidR="00AB60BB">
              <w:rPr>
                <w:rFonts w:eastAsia="Calibri"/>
                <w:szCs w:val="22"/>
              </w:rPr>
              <w:t>a strength</w:t>
            </w:r>
            <w:r>
              <w:rPr>
                <w:rFonts w:eastAsia="Calibri"/>
                <w:szCs w:val="22"/>
              </w:rPr>
              <w:t xml:space="preserve"> and </w:t>
            </w:r>
            <w:r w:rsidR="00E0655D">
              <w:rPr>
                <w:rFonts w:eastAsia="Calibri"/>
                <w:szCs w:val="22"/>
              </w:rPr>
              <w:t>a weakness</w:t>
            </w:r>
            <w:r>
              <w:rPr>
                <w:rFonts w:eastAsia="Calibri"/>
                <w:szCs w:val="22"/>
              </w:rPr>
              <w:t xml:space="preserve"> into a work of art.  Assessment will </w:t>
            </w:r>
            <w:r w:rsidR="00E0655D">
              <w:rPr>
                <w:rFonts w:eastAsia="Calibri"/>
                <w:szCs w:val="22"/>
              </w:rPr>
              <w:t>derive</w:t>
            </w:r>
            <w:r w:rsidR="00AB60BB">
              <w:rPr>
                <w:rFonts w:eastAsia="Calibri"/>
                <w:szCs w:val="22"/>
              </w:rPr>
              <w:t xml:space="preserve"> from time and effort spent</w:t>
            </w:r>
            <w:r w:rsidR="00E0655D">
              <w:rPr>
                <w:rFonts w:eastAsia="Calibri"/>
                <w:szCs w:val="22"/>
              </w:rPr>
              <w:t>,</w:t>
            </w:r>
            <w:r w:rsidR="00AB60BB">
              <w:rPr>
                <w:rFonts w:eastAsia="Calibri"/>
                <w:szCs w:val="22"/>
              </w:rPr>
              <w:t xml:space="preserve"> instead of results.  The courage to risk failure seeking somet</w:t>
            </w:r>
            <w:r w:rsidR="00E0655D">
              <w:rPr>
                <w:rFonts w:eastAsia="Calibri"/>
                <w:szCs w:val="22"/>
              </w:rPr>
              <w:t>hing new will foster innovation as a process fighting for a solution on the cusp of the unknown</w:t>
            </w:r>
            <w:r w:rsidR="00AB60BB">
              <w:rPr>
                <w:rFonts w:eastAsia="Calibri"/>
                <w:szCs w:val="22"/>
              </w:rPr>
              <w:t xml:space="preserve">.  </w:t>
            </w:r>
          </w:p>
        </w:tc>
      </w:tr>
    </w:tbl>
    <w:p w:rsidR="00467B6B" w:rsidRDefault="00467B6B" w:rsidP="00467B6B">
      <w:pPr>
        <w:pStyle w:val="Listcontinuation"/>
      </w:pPr>
    </w:p>
    <w:p w:rsidR="00467B6B" w:rsidRDefault="00467B6B" w:rsidP="00467B6B">
      <w:pPr>
        <w:pStyle w:val="Listheadingincurriculumsection"/>
      </w:pPr>
      <w:r w:rsidRPr="009805C7">
        <w:t>Facilities and equipment</w:t>
      </w:r>
    </w:p>
    <w:p w:rsidR="00467B6B" w:rsidRDefault="00467B6B" w:rsidP="00467B6B">
      <w:pPr>
        <w:pStyle w:val="Listcontinuation"/>
        <w:keepNext/>
      </w:pPr>
      <w:r>
        <w:t>The teaching of this subject requires facilities and equipment to ensure a successful teaching and learning process. Describe the facilities and equipment that you have in your school to support the development of the course. Include any plans to further develop them and indicate the timeline.</w:t>
      </w:r>
    </w:p>
    <w:tbl>
      <w:tblPr>
        <w:tblW w:w="1355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28" w:type="dxa"/>
        </w:tblCellMar>
        <w:tblLook w:val="04A0" w:firstRow="1" w:lastRow="0" w:firstColumn="1" w:lastColumn="0" w:noHBand="0" w:noVBand="1"/>
      </w:tblPr>
      <w:tblGrid>
        <w:gridCol w:w="13551"/>
      </w:tblGrid>
      <w:tr w:rsidR="00467B6B" w:rsidTr="006B4018">
        <w:trPr>
          <w:trHeight w:val="567"/>
        </w:trPr>
        <w:tc>
          <w:tcPr>
            <w:tcW w:w="13608" w:type="dxa"/>
            <w:tcBorders>
              <w:top w:val="single" w:sz="8" w:space="0" w:color="auto"/>
              <w:left w:val="single" w:sz="8" w:space="0" w:color="auto"/>
              <w:bottom w:val="single" w:sz="8" w:space="0" w:color="auto"/>
              <w:right w:val="single" w:sz="8" w:space="0" w:color="auto"/>
            </w:tcBorders>
          </w:tcPr>
          <w:p w:rsidR="00467B6B" w:rsidRPr="00B12625" w:rsidRDefault="00AB60BB" w:rsidP="006B4018">
            <w:pPr>
              <w:pStyle w:val="Tablebody"/>
            </w:pPr>
            <w:r>
              <w:t xml:space="preserve">We have 3 art rooms and </w:t>
            </w:r>
            <w:r w:rsidR="006B4018">
              <w:t xml:space="preserve">a </w:t>
            </w:r>
            <w:r>
              <w:t xml:space="preserve">storage facility.  Art equipment is old and not plentiful, so curriculum is designed with economy in mind.  6 Ceramics wheels </w:t>
            </w:r>
            <w:r w:rsidR="006B4018">
              <w:t>support</w:t>
            </w:r>
            <w:r>
              <w:t xml:space="preserve"> the ceramics class so they will be unusable for IB.  One kiln means that figurative ceramic works will be fired at unscheduled times </w:t>
            </w:r>
            <w:r w:rsidR="006B4018">
              <w:t>meaning</w:t>
            </w:r>
            <w:r>
              <w:t xml:space="preserve"> that if a student has a ceramics project then they will have do a concurrent project and the teacher must be lenient as to due dates.  Lack of computer assets hampers digital photography and digital media.  IB art class has one sink.  4 sinks would be preferable for paint</w:t>
            </w:r>
            <w:r w:rsidR="00FC515E">
              <w:t>ing.  We have 7 easels desks and chairs and sets of art supplies.  A set of 3 digital media computers (Adobe Master Suite configured), cubby space, a class set of digital cameras, 1 or 2 more sinks, another printing press, and another kiln would be helpful.  Further a ceramics lab, a digital media lab, a set of 6 busts, a skeleton, and a printmaking studio, would fully configure the art department for future requirements.</w:t>
            </w:r>
          </w:p>
        </w:tc>
      </w:tr>
    </w:tbl>
    <w:p w:rsidR="00467B6B" w:rsidRDefault="00467B6B" w:rsidP="00467B6B">
      <w:pPr>
        <w:pStyle w:val="Listcontinuation"/>
      </w:pPr>
    </w:p>
    <w:p w:rsidR="00467B6B" w:rsidRDefault="00467B6B" w:rsidP="00467B6B">
      <w:pPr>
        <w:pStyle w:val="Listheadingincurriculumsection"/>
      </w:pPr>
      <w:r w:rsidRPr="00922F50">
        <w:t>Other resources</w:t>
      </w:r>
    </w:p>
    <w:p w:rsidR="00467B6B" w:rsidRDefault="00467B6B" w:rsidP="00467B6B">
      <w:pPr>
        <w:pStyle w:val="Listcontinuation"/>
        <w:keepNext/>
      </w:pPr>
      <w:r>
        <w:t>Describe other resources that you and your students may use at school, whether there are plans to improve them and by when. Include any resources from the outside community that may contribute to a successful implementation of your subject.</w:t>
      </w:r>
    </w:p>
    <w:tbl>
      <w:tblPr>
        <w:tblW w:w="1355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28" w:type="dxa"/>
        </w:tblCellMar>
        <w:tblLook w:val="04A0" w:firstRow="1" w:lastRow="0" w:firstColumn="1" w:lastColumn="0" w:noHBand="0" w:noVBand="1"/>
      </w:tblPr>
      <w:tblGrid>
        <w:gridCol w:w="13551"/>
      </w:tblGrid>
      <w:tr w:rsidR="00467B6B" w:rsidTr="006B4018">
        <w:trPr>
          <w:trHeight w:val="567"/>
        </w:trPr>
        <w:tc>
          <w:tcPr>
            <w:tcW w:w="13608" w:type="dxa"/>
            <w:tcBorders>
              <w:top w:val="single" w:sz="8" w:space="0" w:color="auto"/>
              <w:left w:val="single" w:sz="8" w:space="0" w:color="auto"/>
              <w:bottom w:val="single" w:sz="8" w:space="0" w:color="auto"/>
              <w:right w:val="single" w:sz="8" w:space="0" w:color="auto"/>
            </w:tcBorders>
          </w:tcPr>
          <w:p w:rsidR="00467B6B" w:rsidRPr="00B12625" w:rsidRDefault="002A229E" w:rsidP="002A229E">
            <w:pPr>
              <w:pStyle w:val="Tablebody"/>
            </w:pPr>
            <w:r>
              <w:t xml:space="preserve">We have 10 digital camera’s, a kiln, art spaces, a courtyard for still lifes, a University 5 blocks away, paints, paper, desks, chairs, an interwrite board, internet connections, knowledgeable colleagues, a supportive community, and an sincere desire to help our students live to their potential. </w:t>
            </w:r>
          </w:p>
        </w:tc>
      </w:tr>
    </w:tbl>
    <w:p w:rsidR="00467B6B" w:rsidRDefault="00467B6B" w:rsidP="00467B6B">
      <w:pPr>
        <w:pStyle w:val="Listcontinuation"/>
      </w:pPr>
    </w:p>
    <w:p w:rsidR="007B687D" w:rsidRPr="00633587" w:rsidRDefault="007B687D" w:rsidP="00633587"/>
    <w:sectPr w:rsidR="007B687D" w:rsidRPr="00633587" w:rsidSect="00DD0C8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Gill Sans">
    <w:panose1 w:val="020B0502020104020203"/>
    <w:charset w:val="00"/>
    <w:family w:val="auto"/>
    <w:pitch w:val="variable"/>
    <w:sig w:usb0="80000267" w:usb1="00000000" w:usb2="00000000" w:usb3="00000000" w:csb0="000001F7" w:csb1="00000000"/>
  </w:font>
  <w:font w:name="MyriadPro-Regular">
    <w:altName w:val="Corbel"/>
    <w:panose1 w:val="00000000000000000000"/>
    <w:charset w:val="00"/>
    <w:family w:val="swiss"/>
    <w:notTrueType/>
    <w:pitch w:val="default"/>
    <w:sig w:usb0="00000003" w:usb1="00000000" w:usb2="00000000" w:usb3="00000000" w:csb0="00000001" w:csb1="00000000"/>
  </w:font>
  <w:font w:name="MyriadPro-It">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47913"/>
    <w:multiLevelType w:val="hybridMultilevel"/>
    <w:tmpl w:val="A6EC1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AB6618"/>
    <w:multiLevelType w:val="hybridMultilevel"/>
    <w:tmpl w:val="4B2E9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1B07DB"/>
    <w:multiLevelType w:val="hybridMultilevel"/>
    <w:tmpl w:val="E9BA4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CE4811"/>
    <w:multiLevelType w:val="multilevel"/>
    <w:tmpl w:val="016C0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DF09CA"/>
    <w:multiLevelType w:val="multilevel"/>
    <w:tmpl w:val="56265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9D1858"/>
    <w:multiLevelType w:val="hybridMultilevel"/>
    <w:tmpl w:val="3C82D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DA343F"/>
    <w:multiLevelType w:val="hybridMultilevel"/>
    <w:tmpl w:val="7B8E77E8"/>
    <w:lvl w:ilvl="0" w:tplc="8144AF0A">
      <w:start w:val="1"/>
      <w:numFmt w:val="decimal"/>
      <w:pStyle w:val="Listheadingincurriculumsection"/>
      <w:lvlText w:val="%1."/>
      <w:lvlJc w:val="left"/>
      <w:pPr>
        <w:tabs>
          <w:tab w:val="num" w:pos="454"/>
        </w:tabs>
        <w:ind w:left="454" w:hanging="454"/>
      </w:pPr>
      <w:rPr>
        <w:rFonts w:ascii="Arial" w:hAnsi="Arial" w:hint="default"/>
        <w:b w:val="0"/>
        <w:i w:val="0"/>
        <w:sz w:val="19"/>
      </w:rPr>
    </w:lvl>
    <w:lvl w:ilvl="1" w:tplc="04090019">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75C08CD"/>
    <w:multiLevelType w:val="hybridMultilevel"/>
    <w:tmpl w:val="1E12F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3570EA"/>
    <w:multiLevelType w:val="hybridMultilevel"/>
    <w:tmpl w:val="A9C8D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520F8B"/>
    <w:multiLevelType w:val="hybridMultilevel"/>
    <w:tmpl w:val="62B42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721CB3"/>
    <w:multiLevelType w:val="hybridMultilevel"/>
    <w:tmpl w:val="89309A60"/>
    <w:lvl w:ilvl="0" w:tplc="23EA154C">
      <w:start w:val="1"/>
      <w:numFmt w:val="bullet"/>
      <w:pStyle w:val="List2ndlevelbullet"/>
      <w:lvlText w:val="–"/>
      <w:lvlJc w:val="left"/>
      <w:pPr>
        <w:tabs>
          <w:tab w:val="num" w:pos="908"/>
        </w:tabs>
        <w:ind w:left="908" w:hanging="454"/>
      </w:pPr>
      <w:rPr>
        <w:rFonts w:hAnsi="Arial" w:hint="default"/>
        <w:b w:val="0"/>
        <w:i w:val="0"/>
        <w:sz w:val="18"/>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nsid w:val="47F1376D"/>
    <w:multiLevelType w:val="hybridMultilevel"/>
    <w:tmpl w:val="20860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E8B"/>
    <w:multiLevelType w:val="hybridMultilevel"/>
    <w:tmpl w:val="45D08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B733FB"/>
    <w:multiLevelType w:val="hybridMultilevel"/>
    <w:tmpl w:val="51385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B9182B"/>
    <w:multiLevelType w:val="hybridMultilevel"/>
    <w:tmpl w:val="F4284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283D0B"/>
    <w:multiLevelType w:val="hybridMultilevel"/>
    <w:tmpl w:val="2FC4E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89753C"/>
    <w:multiLevelType w:val="hybridMultilevel"/>
    <w:tmpl w:val="94BA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DE515A"/>
    <w:multiLevelType w:val="multilevel"/>
    <w:tmpl w:val="8334E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BC75D55"/>
    <w:multiLevelType w:val="hybridMultilevel"/>
    <w:tmpl w:val="35F41B00"/>
    <w:lvl w:ilvl="0" w:tplc="E444874E">
      <w:start w:val="1"/>
      <w:numFmt w:val="decimal"/>
      <w:lvlText w:val="%1."/>
      <w:lvlJc w:val="left"/>
      <w:pPr>
        <w:ind w:left="720" w:hanging="360"/>
      </w:pPr>
      <w:rPr>
        <w:rFonts w:eastAsia="Calibri"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6"/>
    <w:lvlOverride w:ilvl="0">
      <w:startOverride w:val="1"/>
    </w:lvlOverride>
  </w:num>
  <w:num w:numId="4">
    <w:abstractNumId w:val="16"/>
  </w:num>
  <w:num w:numId="5">
    <w:abstractNumId w:val="8"/>
  </w:num>
  <w:num w:numId="6">
    <w:abstractNumId w:val="5"/>
  </w:num>
  <w:num w:numId="7">
    <w:abstractNumId w:val="12"/>
  </w:num>
  <w:num w:numId="8">
    <w:abstractNumId w:val="11"/>
  </w:num>
  <w:num w:numId="9">
    <w:abstractNumId w:val="13"/>
  </w:num>
  <w:num w:numId="10">
    <w:abstractNumId w:val="0"/>
  </w:num>
  <w:num w:numId="11">
    <w:abstractNumId w:val="9"/>
  </w:num>
  <w:num w:numId="12">
    <w:abstractNumId w:val="2"/>
  </w:num>
  <w:num w:numId="13">
    <w:abstractNumId w:val="14"/>
  </w:num>
  <w:num w:numId="14">
    <w:abstractNumId w:val="7"/>
  </w:num>
  <w:num w:numId="15">
    <w:abstractNumId w:val="18"/>
  </w:num>
  <w:num w:numId="16">
    <w:abstractNumId w:val="15"/>
  </w:num>
  <w:num w:numId="17">
    <w:abstractNumId w:val="3"/>
  </w:num>
  <w:num w:numId="18">
    <w:abstractNumId w:val="17"/>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89"/>
    <w:rsid w:val="00066534"/>
    <w:rsid w:val="001679EA"/>
    <w:rsid w:val="00256844"/>
    <w:rsid w:val="00257418"/>
    <w:rsid w:val="00294E26"/>
    <w:rsid w:val="002A229E"/>
    <w:rsid w:val="002C2D4D"/>
    <w:rsid w:val="00344EB1"/>
    <w:rsid w:val="003C1634"/>
    <w:rsid w:val="003C7A1D"/>
    <w:rsid w:val="00467B6B"/>
    <w:rsid w:val="004903E5"/>
    <w:rsid w:val="004C78F7"/>
    <w:rsid w:val="00523481"/>
    <w:rsid w:val="00574CE2"/>
    <w:rsid w:val="00631B62"/>
    <w:rsid w:val="00633587"/>
    <w:rsid w:val="00647526"/>
    <w:rsid w:val="006B4018"/>
    <w:rsid w:val="006C2CB5"/>
    <w:rsid w:val="0074011D"/>
    <w:rsid w:val="00772BA3"/>
    <w:rsid w:val="007B687D"/>
    <w:rsid w:val="007D6E1A"/>
    <w:rsid w:val="007F7424"/>
    <w:rsid w:val="00805939"/>
    <w:rsid w:val="00876BB4"/>
    <w:rsid w:val="008E7058"/>
    <w:rsid w:val="00957312"/>
    <w:rsid w:val="00992C6E"/>
    <w:rsid w:val="009F7B0B"/>
    <w:rsid w:val="00A8161F"/>
    <w:rsid w:val="00A86BA2"/>
    <w:rsid w:val="00A87D5B"/>
    <w:rsid w:val="00A954C5"/>
    <w:rsid w:val="00A96736"/>
    <w:rsid w:val="00AA1049"/>
    <w:rsid w:val="00AB60BB"/>
    <w:rsid w:val="00B222A7"/>
    <w:rsid w:val="00B8592B"/>
    <w:rsid w:val="00BD6E44"/>
    <w:rsid w:val="00C4783C"/>
    <w:rsid w:val="00CC4BB9"/>
    <w:rsid w:val="00D6627F"/>
    <w:rsid w:val="00D84931"/>
    <w:rsid w:val="00DB137E"/>
    <w:rsid w:val="00DD0C89"/>
    <w:rsid w:val="00E0655D"/>
    <w:rsid w:val="00E169E7"/>
    <w:rsid w:val="00E36CE0"/>
    <w:rsid w:val="00E763EB"/>
    <w:rsid w:val="00EA5A66"/>
    <w:rsid w:val="00EB5D19"/>
    <w:rsid w:val="00EE1F85"/>
    <w:rsid w:val="00F86C05"/>
    <w:rsid w:val="00FC5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C8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DD0C8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D0C89"/>
    <w:rPr>
      <w:rFonts w:ascii="Gill Sans" w:eastAsia="Times New Roman" w:hAnsi="Gill Sans" w:cs="Times New Roman"/>
      <w:b/>
      <w:bCs/>
      <w:sz w:val="28"/>
      <w:szCs w:val="28"/>
      <w:lang w:val="en-GB"/>
    </w:rPr>
  </w:style>
  <w:style w:type="paragraph" w:customStyle="1" w:styleId="Body">
    <w:name w:val="Body"/>
    <w:basedOn w:val="Normal"/>
    <w:link w:val="BodyChar"/>
    <w:rsid w:val="00DD0C89"/>
    <w:pPr>
      <w:jc w:val="both"/>
    </w:pPr>
    <w:rPr>
      <w:szCs w:val="20"/>
    </w:rPr>
  </w:style>
  <w:style w:type="paragraph" w:customStyle="1" w:styleId="Tablebody">
    <w:name w:val="Table body"/>
    <w:basedOn w:val="Normal"/>
    <w:link w:val="TablebodyChar"/>
    <w:rsid w:val="00DD0C89"/>
    <w:pPr>
      <w:spacing w:after="120"/>
    </w:pPr>
    <w:rPr>
      <w:szCs w:val="20"/>
    </w:rPr>
  </w:style>
  <w:style w:type="paragraph" w:customStyle="1" w:styleId="Tableheader">
    <w:name w:val="Table header"/>
    <w:basedOn w:val="Normal"/>
    <w:link w:val="TableheaderChar"/>
    <w:rsid w:val="00DD0C89"/>
    <w:pPr>
      <w:spacing w:after="120"/>
      <w:jc w:val="both"/>
    </w:pPr>
    <w:rPr>
      <w:b/>
      <w:color w:val="808080"/>
      <w:szCs w:val="20"/>
    </w:rPr>
  </w:style>
  <w:style w:type="paragraph" w:customStyle="1" w:styleId="Listcontinuation">
    <w:name w:val="List continuation"/>
    <w:basedOn w:val="Normal"/>
    <w:rsid w:val="00DD0C89"/>
    <w:pPr>
      <w:ind w:left="454"/>
      <w:jc w:val="both"/>
    </w:pPr>
    <w:rPr>
      <w:szCs w:val="20"/>
    </w:rPr>
  </w:style>
  <w:style w:type="paragraph" w:customStyle="1" w:styleId="Tablebodycentred">
    <w:name w:val="Table body centred"/>
    <w:basedOn w:val="Normal"/>
    <w:rsid w:val="00DD0C89"/>
    <w:pPr>
      <w:spacing w:after="120"/>
      <w:jc w:val="center"/>
    </w:pPr>
    <w:rPr>
      <w:szCs w:val="20"/>
    </w:rPr>
  </w:style>
  <w:style w:type="paragraph" w:customStyle="1" w:styleId="Tableheadercentred">
    <w:name w:val="Table header centred"/>
    <w:basedOn w:val="Tableheader"/>
    <w:link w:val="TableheadercentredChar"/>
    <w:rsid w:val="00DD0C89"/>
    <w:pPr>
      <w:jc w:val="center"/>
    </w:pPr>
  </w:style>
  <w:style w:type="paragraph" w:customStyle="1" w:styleId="List2ndlevelbullet">
    <w:name w:val="List 2nd level (bullet)"/>
    <w:basedOn w:val="Normal"/>
    <w:rsid w:val="00DD0C89"/>
    <w:pPr>
      <w:numPr>
        <w:numId w:val="1"/>
      </w:numPr>
      <w:tabs>
        <w:tab w:val="clear" w:pos="1361"/>
      </w:tabs>
      <w:jc w:val="both"/>
    </w:pPr>
    <w:rPr>
      <w:szCs w:val="20"/>
    </w:rPr>
  </w:style>
  <w:style w:type="paragraph" w:customStyle="1" w:styleId="Notebody">
    <w:name w:val="Note body"/>
    <w:basedOn w:val="Normal"/>
    <w:link w:val="NotebodyChar"/>
    <w:rsid w:val="00DD0C89"/>
    <w:pPr>
      <w:spacing w:after="120"/>
      <w:jc w:val="both"/>
    </w:pPr>
    <w:rPr>
      <w:color w:val="808080"/>
      <w:sz w:val="16"/>
      <w:szCs w:val="20"/>
    </w:rPr>
  </w:style>
  <w:style w:type="paragraph" w:customStyle="1" w:styleId="Tablebody-grey">
    <w:name w:val="Table body - grey"/>
    <w:basedOn w:val="Tablebody"/>
    <w:link w:val="Tablebody-greyChar"/>
    <w:rsid w:val="00DD0C89"/>
    <w:pPr>
      <w:tabs>
        <w:tab w:val="clear" w:pos="907"/>
      </w:tabs>
    </w:pPr>
    <w:rPr>
      <w:color w:val="808080"/>
    </w:rPr>
  </w:style>
  <w:style w:type="character" w:customStyle="1" w:styleId="Tablebody-greyChar">
    <w:name w:val="Table body - grey Char"/>
    <w:basedOn w:val="TablebodyChar"/>
    <w:link w:val="Tablebody-grey"/>
    <w:rsid w:val="00DD0C89"/>
    <w:rPr>
      <w:rFonts w:ascii="Arial" w:eastAsia="Times New Roman" w:hAnsi="Arial" w:cs="Times New Roman"/>
      <w:color w:val="808080"/>
      <w:sz w:val="19"/>
      <w:szCs w:val="20"/>
      <w:lang w:val="en-GB"/>
    </w:rPr>
  </w:style>
  <w:style w:type="character" w:customStyle="1" w:styleId="BodyChar">
    <w:name w:val="Body Char"/>
    <w:basedOn w:val="DefaultParagraphFont"/>
    <w:link w:val="Body"/>
    <w:rsid w:val="00DD0C89"/>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DD0C8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DD0C8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DD0C89"/>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DD0C8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DD0C8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DD0C8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DD0C89"/>
    <w:pPr>
      <w:spacing w:after="0"/>
    </w:pPr>
  </w:style>
  <w:style w:type="paragraph" w:customStyle="1" w:styleId="Tablebodybold">
    <w:name w:val="Table body bold"/>
    <w:basedOn w:val="Tablebody"/>
    <w:link w:val="TablebodyboldChar"/>
    <w:rsid w:val="00DD0C89"/>
    <w:rPr>
      <w:rFonts w:cs="Arial"/>
      <w:b/>
      <w:szCs w:val="18"/>
    </w:rPr>
  </w:style>
  <w:style w:type="character" w:customStyle="1" w:styleId="TablebodyboldChar">
    <w:name w:val="Table body bold Char"/>
    <w:basedOn w:val="TablebodyChar"/>
    <w:link w:val="Tablebodybold"/>
    <w:rsid w:val="00DD0C89"/>
    <w:rPr>
      <w:rFonts w:ascii="Arial" w:eastAsia="Times New Roman" w:hAnsi="Arial" w:cs="Arial"/>
      <w:b/>
      <w:sz w:val="19"/>
      <w:szCs w:val="18"/>
      <w:lang w:val="en-GB"/>
    </w:rPr>
  </w:style>
  <w:style w:type="paragraph" w:customStyle="1" w:styleId="Listheadingincurriculumsection">
    <w:name w:val="List heading in curriculum section"/>
    <w:basedOn w:val="Normal"/>
    <w:link w:val="ListheadingincurriculumsectionChar"/>
    <w:rsid w:val="00DD0C89"/>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DD0C89"/>
    <w:rPr>
      <w:rFonts w:ascii="Arial" w:eastAsia="Times New Roman" w:hAnsi="Arial" w:cs="Arial"/>
      <w:b/>
      <w:sz w:val="19"/>
      <w:szCs w:val="24"/>
      <w:lang w:val="en-GB"/>
    </w:rPr>
  </w:style>
  <w:style w:type="paragraph" w:customStyle="1" w:styleId="Notebodywithoutspacing">
    <w:name w:val="Note body without spacing"/>
    <w:basedOn w:val="Notebody"/>
    <w:next w:val="Notebody"/>
    <w:rsid w:val="00467B6B"/>
    <w:pPr>
      <w:spacing w:after="0"/>
    </w:pPr>
  </w:style>
  <w:style w:type="paragraph" w:styleId="ListParagraph">
    <w:name w:val="List Paragraph"/>
    <w:basedOn w:val="Normal"/>
    <w:uiPriority w:val="34"/>
    <w:qFormat/>
    <w:rsid w:val="00EE1F85"/>
    <w:pPr>
      <w:ind w:left="720"/>
      <w:contextualSpacing/>
    </w:pPr>
  </w:style>
  <w:style w:type="character" w:styleId="Hyperlink">
    <w:name w:val="Hyperlink"/>
    <w:basedOn w:val="DefaultParagraphFont"/>
    <w:uiPriority w:val="99"/>
    <w:semiHidden/>
    <w:unhideWhenUsed/>
    <w:rsid w:val="00294E26"/>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C8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DD0C8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D0C89"/>
    <w:rPr>
      <w:rFonts w:ascii="Gill Sans" w:eastAsia="Times New Roman" w:hAnsi="Gill Sans" w:cs="Times New Roman"/>
      <w:b/>
      <w:bCs/>
      <w:sz w:val="28"/>
      <w:szCs w:val="28"/>
      <w:lang w:val="en-GB"/>
    </w:rPr>
  </w:style>
  <w:style w:type="paragraph" w:customStyle="1" w:styleId="Body">
    <w:name w:val="Body"/>
    <w:basedOn w:val="Normal"/>
    <w:link w:val="BodyChar"/>
    <w:rsid w:val="00DD0C89"/>
    <w:pPr>
      <w:jc w:val="both"/>
    </w:pPr>
    <w:rPr>
      <w:szCs w:val="20"/>
    </w:rPr>
  </w:style>
  <w:style w:type="paragraph" w:customStyle="1" w:styleId="Tablebody">
    <w:name w:val="Table body"/>
    <w:basedOn w:val="Normal"/>
    <w:link w:val="TablebodyChar"/>
    <w:rsid w:val="00DD0C89"/>
    <w:pPr>
      <w:spacing w:after="120"/>
    </w:pPr>
    <w:rPr>
      <w:szCs w:val="20"/>
    </w:rPr>
  </w:style>
  <w:style w:type="paragraph" w:customStyle="1" w:styleId="Tableheader">
    <w:name w:val="Table header"/>
    <w:basedOn w:val="Normal"/>
    <w:link w:val="TableheaderChar"/>
    <w:rsid w:val="00DD0C89"/>
    <w:pPr>
      <w:spacing w:after="120"/>
      <w:jc w:val="both"/>
    </w:pPr>
    <w:rPr>
      <w:b/>
      <w:color w:val="808080"/>
      <w:szCs w:val="20"/>
    </w:rPr>
  </w:style>
  <w:style w:type="paragraph" w:customStyle="1" w:styleId="Listcontinuation">
    <w:name w:val="List continuation"/>
    <w:basedOn w:val="Normal"/>
    <w:rsid w:val="00DD0C89"/>
    <w:pPr>
      <w:ind w:left="454"/>
      <w:jc w:val="both"/>
    </w:pPr>
    <w:rPr>
      <w:szCs w:val="20"/>
    </w:rPr>
  </w:style>
  <w:style w:type="paragraph" w:customStyle="1" w:styleId="Tablebodycentred">
    <w:name w:val="Table body centred"/>
    <w:basedOn w:val="Normal"/>
    <w:rsid w:val="00DD0C89"/>
    <w:pPr>
      <w:spacing w:after="120"/>
      <w:jc w:val="center"/>
    </w:pPr>
    <w:rPr>
      <w:szCs w:val="20"/>
    </w:rPr>
  </w:style>
  <w:style w:type="paragraph" w:customStyle="1" w:styleId="Tableheadercentred">
    <w:name w:val="Table header centred"/>
    <w:basedOn w:val="Tableheader"/>
    <w:link w:val="TableheadercentredChar"/>
    <w:rsid w:val="00DD0C89"/>
    <w:pPr>
      <w:jc w:val="center"/>
    </w:pPr>
  </w:style>
  <w:style w:type="paragraph" w:customStyle="1" w:styleId="List2ndlevelbullet">
    <w:name w:val="List 2nd level (bullet)"/>
    <w:basedOn w:val="Normal"/>
    <w:rsid w:val="00DD0C89"/>
    <w:pPr>
      <w:numPr>
        <w:numId w:val="1"/>
      </w:numPr>
      <w:tabs>
        <w:tab w:val="clear" w:pos="1361"/>
      </w:tabs>
      <w:jc w:val="both"/>
    </w:pPr>
    <w:rPr>
      <w:szCs w:val="20"/>
    </w:rPr>
  </w:style>
  <w:style w:type="paragraph" w:customStyle="1" w:styleId="Notebody">
    <w:name w:val="Note body"/>
    <w:basedOn w:val="Normal"/>
    <w:link w:val="NotebodyChar"/>
    <w:rsid w:val="00DD0C89"/>
    <w:pPr>
      <w:spacing w:after="120"/>
      <w:jc w:val="both"/>
    </w:pPr>
    <w:rPr>
      <w:color w:val="808080"/>
      <w:sz w:val="16"/>
      <w:szCs w:val="20"/>
    </w:rPr>
  </w:style>
  <w:style w:type="paragraph" w:customStyle="1" w:styleId="Tablebody-grey">
    <w:name w:val="Table body - grey"/>
    <w:basedOn w:val="Tablebody"/>
    <w:link w:val="Tablebody-greyChar"/>
    <w:rsid w:val="00DD0C89"/>
    <w:pPr>
      <w:tabs>
        <w:tab w:val="clear" w:pos="907"/>
      </w:tabs>
    </w:pPr>
    <w:rPr>
      <w:color w:val="808080"/>
    </w:rPr>
  </w:style>
  <w:style w:type="character" w:customStyle="1" w:styleId="Tablebody-greyChar">
    <w:name w:val="Table body - grey Char"/>
    <w:basedOn w:val="TablebodyChar"/>
    <w:link w:val="Tablebody-grey"/>
    <w:rsid w:val="00DD0C89"/>
    <w:rPr>
      <w:rFonts w:ascii="Arial" w:eastAsia="Times New Roman" w:hAnsi="Arial" w:cs="Times New Roman"/>
      <w:color w:val="808080"/>
      <w:sz w:val="19"/>
      <w:szCs w:val="20"/>
      <w:lang w:val="en-GB"/>
    </w:rPr>
  </w:style>
  <w:style w:type="character" w:customStyle="1" w:styleId="BodyChar">
    <w:name w:val="Body Char"/>
    <w:basedOn w:val="DefaultParagraphFont"/>
    <w:link w:val="Body"/>
    <w:rsid w:val="00DD0C89"/>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DD0C8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DD0C8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DD0C89"/>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DD0C8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DD0C8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DD0C8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DD0C89"/>
    <w:pPr>
      <w:spacing w:after="0"/>
    </w:pPr>
  </w:style>
  <w:style w:type="paragraph" w:customStyle="1" w:styleId="Tablebodybold">
    <w:name w:val="Table body bold"/>
    <w:basedOn w:val="Tablebody"/>
    <w:link w:val="TablebodyboldChar"/>
    <w:rsid w:val="00DD0C89"/>
    <w:rPr>
      <w:rFonts w:cs="Arial"/>
      <w:b/>
      <w:szCs w:val="18"/>
    </w:rPr>
  </w:style>
  <w:style w:type="character" w:customStyle="1" w:styleId="TablebodyboldChar">
    <w:name w:val="Table body bold Char"/>
    <w:basedOn w:val="TablebodyChar"/>
    <w:link w:val="Tablebodybold"/>
    <w:rsid w:val="00DD0C89"/>
    <w:rPr>
      <w:rFonts w:ascii="Arial" w:eastAsia="Times New Roman" w:hAnsi="Arial" w:cs="Arial"/>
      <w:b/>
      <w:sz w:val="19"/>
      <w:szCs w:val="18"/>
      <w:lang w:val="en-GB"/>
    </w:rPr>
  </w:style>
  <w:style w:type="paragraph" w:customStyle="1" w:styleId="Listheadingincurriculumsection">
    <w:name w:val="List heading in curriculum section"/>
    <w:basedOn w:val="Normal"/>
    <w:link w:val="ListheadingincurriculumsectionChar"/>
    <w:rsid w:val="00DD0C89"/>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DD0C89"/>
    <w:rPr>
      <w:rFonts w:ascii="Arial" w:eastAsia="Times New Roman" w:hAnsi="Arial" w:cs="Arial"/>
      <w:b/>
      <w:sz w:val="19"/>
      <w:szCs w:val="24"/>
      <w:lang w:val="en-GB"/>
    </w:rPr>
  </w:style>
  <w:style w:type="paragraph" w:customStyle="1" w:styleId="Notebodywithoutspacing">
    <w:name w:val="Note body without spacing"/>
    <w:basedOn w:val="Notebody"/>
    <w:next w:val="Notebody"/>
    <w:rsid w:val="00467B6B"/>
    <w:pPr>
      <w:spacing w:after="0"/>
    </w:pPr>
  </w:style>
  <w:style w:type="paragraph" w:styleId="ListParagraph">
    <w:name w:val="List Paragraph"/>
    <w:basedOn w:val="Normal"/>
    <w:uiPriority w:val="34"/>
    <w:qFormat/>
    <w:rsid w:val="00EE1F85"/>
    <w:pPr>
      <w:ind w:left="720"/>
      <w:contextualSpacing/>
    </w:pPr>
  </w:style>
  <w:style w:type="character" w:styleId="Hyperlink">
    <w:name w:val="Hyperlink"/>
    <w:basedOn w:val="DefaultParagraphFont"/>
    <w:uiPriority w:val="99"/>
    <w:semiHidden/>
    <w:unhideWhenUsed/>
    <w:rsid w:val="00294E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73586">
      <w:bodyDiv w:val="1"/>
      <w:marLeft w:val="0"/>
      <w:marRight w:val="0"/>
      <w:marTop w:val="0"/>
      <w:marBottom w:val="0"/>
      <w:divBdr>
        <w:top w:val="none" w:sz="0" w:space="0" w:color="auto"/>
        <w:left w:val="none" w:sz="0" w:space="0" w:color="auto"/>
        <w:bottom w:val="none" w:sz="0" w:space="0" w:color="auto"/>
        <w:right w:val="none" w:sz="0" w:space="0" w:color="auto"/>
      </w:divBdr>
      <w:divsChild>
        <w:div w:id="1286695090">
          <w:marLeft w:val="0"/>
          <w:marRight w:val="0"/>
          <w:marTop w:val="0"/>
          <w:marBottom w:val="0"/>
          <w:divBdr>
            <w:top w:val="none" w:sz="0" w:space="0" w:color="auto"/>
            <w:left w:val="none" w:sz="0" w:space="0" w:color="auto"/>
            <w:bottom w:val="none" w:sz="0" w:space="0" w:color="auto"/>
            <w:right w:val="none" w:sz="0" w:space="0" w:color="auto"/>
          </w:divBdr>
        </w:div>
      </w:divsChild>
    </w:div>
    <w:div w:id="241988666">
      <w:bodyDiv w:val="1"/>
      <w:marLeft w:val="0"/>
      <w:marRight w:val="0"/>
      <w:marTop w:val="0"/>
      <w:marBottom w:val="0"/>
      <w:divBdr>
        <w:top w:val="none" w:sz="0" w:space="0" w:color="auto"/>
        <w:left w:val="none" w:sz="0" w:space="0" w:color="auto"/>
        <w:bottom w:val="none" w:sz="0" w:space="0" w:color="auto"/>
        <w:right w:val="none" w:sz="0" w:space="0" w:color="auto"/>
      </w:divBdr>
      <w:divsChild>
        <w:div w:id="310603484">
          <w:marLeft w:val="0"/>
          <w:marRight w:val="0"/>
          <w:marTop w:val="0"/>
          <w:marBottom w:val="0"/>
          <w:divBdr>
            <w:top w:val="none" w:sz="0" w:space="0" w:color="auto"/>
            <w:left w:val="none" w:sz="0" w:space="0" w:color="auto"/>
            <w:bottom w:val="none" w:sz="0" w:space="0" w:color="auto"/>
            <w:right w:val="none" w:sz="0" w:space="0" w:color="auto"/>
          </w:divBdr>
        </w:div>
      </w:divsChild>
    </w:div>
    <w:div w:id="493758999">
      <w:bodyDiv w:val="1"/>
      <w:marLeft w:val="0"/>
      <w:marRight w:val="0"/>
      <w:marTop w:val="0"/>
      <w:marBottom w:val="0"/>
      <w:divBdr>
        <w:top w:val="none" w:sz="0" w:space="0" w:color="auto"/>
        <w:left w:val="none" w:sz="0" w:space="0" w:color="auto"/>
        <w:bottom w:val="none" w:sz="0" w:space="0" w:color="auto"/>
        <w:right w:val="none" w:sz="0" w:space="0" w:color="auto"/>
      </w:divBdr>
      <w:divsChild>
        <w:div w:id="1628658405">
          <w:marLeft w:val="0"/>
          <w:marRight w:val="0"/>
          <w:marTop w:val="0"/>
          <w:marBottom w:val="0"/>
          <w:divBdr>
            <w:top w:val="none" w:sz="0" w:space="0" w:color="auto"/>
            <w:left w:val="none" w:sz="0" w:space="0" w:color="auto"/>
            <w:bottom w:val="none" w:sz="0" w:space="0" w:color="auto"/>
            <w:right w:val="none" w:sz="0" w:space="0" w:color="auto"/>
          </w:divBdr>
        </w:div>
      </w:divsChild>
    </w:div>
    <w:div w:id="611517679">
      <w:bodyDiv w:val="1"/>
      <w:marLeft w:val="0"/>
      <w:marRight w:val="0"/>
      <w:marTop w:val="0"/>
      <w:marBottom w:val="0"/>
      <w:divBdr>
        <w:top w:val="none" w:sz="0" w:space="0" w:color="auto"/>
        <w:left w:val="none" w:sz="0" w:space="0" w:color="auto"/>
        <w:bottom w:val="none" w:sz="0" w:space="0" w:color="auto"/>
        <w:right w:val="none" w:sz="0" w:space="0" w:color="auto"/>
      </w:divBdr>
      <w:divsChild>
        <w:div w:id="1152483221">
          <w:marLeft w:val="0"/>
          <w:marRight w:val="0"/>
          <w:marTop w:val="0"/>
          <w:marBottom w:val="0"/>
          <w:divBdr>
            <w:top w:val="none" w:sz="0" w:space="0" w:color="auto"/>
            <w:left w:val="none" w:sz="0" w:space="0" w:color="auto"/>
            <w:bottom w:val="none" w:sz="0" w:space="0" w:color="auto"/>
            <w:right w:val="none" w:sz="0" w:space="0" w:color="auto"/>
          </w:divBdr>
        </w:div>
      </w:divsChild>
    </w:div>
    <w:div w:id="822888755">
      <w:bodyDiv w:val="1"/>
      <w:marLeft w:val="0"/>
      <w:marRight w:val="0"/>
      <w:marTop w:val="0"/>
      <w:marBottom w:val="0"/>
      <w:divBdr>
        <w:top w:val="none" w:sz="0" w:space="0" w:color="auto"/>
        <w:left w:val="none" w:sz="0" w:space="0" w:color="auto"/>
        <w:bottom w:val="none" w:sz="0" w:space="0" w:color="auto"/>
        <w:right w:val="none" w:sz="0" w:space="0" w:color="auto"/>
      </w:divBdr>
      <w:divsChild>
        <w:div w:id="1873154360">
          <w:marLeft w:val="0"/>
          <w:marRight w:val="0"/>
          <w:marTop w:val="0"/>
          <w:marBottom w:val="0"/>
          <w:divBdr>
            <w:top w:val="none" w:sz="0" w:space="0" w:color="auto"/>
            <w:left w:val="none" w:sz="0" w:space="0" w:color="auto"/>
            <w:bottom w:val="none" w:sz="0" w:space="0" w:color="auto"/>
            <w:right w:val="none" w:sz="0" w:space="0" w:color="auto"/>
          </w:divBdr>
        </w:div>
      </w:divsChild>
    </w:div>
    <w:div w:id="1012417260">
      <w:bodyDiv w:val="1"/>
      <w:marLeft w:val="0"/>
      <w:marRight w:val="0"/>
      <w:marTop w:val="0"/>
      <w:marBottom w:val="0"/>
      <w:divBdr>
        <w:top w:val="none" w:sz="0" w:space="0" w:color="auto"/>
        <w:left w:val="none" w:sz="0" w:space="0" w:color="auto"/>
        <w:bottom w:val="none" w:sz="0" w:space="0" w:color="auto"/>
        <w:right w:val="none" w:sz="0" w:space="0" w:color="auto"/>
      </w:divBdr>
      <w:divsChild>
        <w:div w:id="1124621340">
          <w:marLeft w:val="0"/>
          <w:marRight w:val="0"/>
          <w:marTop w:val="0"/>
          <w:marBottom w:val="0"/>
          <w:divBdr>
            <w:top w:val="none" w:sz="0" w:space="0" w:color="auto"/>
            <w:left w:val="none" w:sz="0" w:space="0" w:color="auto"/>
            <w:bottom w:val="none" w:sz="0" w:space="0" w:color="auto"/>
            <w:right w:val="none" w:sz="0" w:space="0" w:color="auto"/>
          </w:divBdr>
        </w:div>
      </w:divsChild>
    </w:div>
    <w:div w:id="1177302768">
      <w:bodyDiv w:val="1"/>
      <w:marLeft w:val="0"/>
      <w:marRight w:val="0"/>
      <w:marTop w:val="0"/>
      <w:marBottom w:val="0"/>
      <w:divBdr>
        <w:top w:val="none" w:sz="0" w:space="0" w:color="auto"/>
        <w:left w:val="none" w:sz="0" w:space="0" w:color="auto"/>
        <w:bottom w:val="none" w:sz="0" w:space="0" w:color="auto"/>
        <w:right w:val="none" w:sz="0" w:space="0" w:color="auto"/>
      </w:divBdr>
      <w:divsChild>
        <w:div w:id="1683049843">
          <w:marLeft w:val="0"/>
          <w:marRight w:val="0"/>
          <w:marTop w:val="0"/>
          <w:marBottom w:val="0"/>
          <w:divBdr>
            <w:top w:val="none" w:sz="0" w:space="0" w:color="auto"/>
            <w:left w:val="none" w:sz="0" w:space="0" w:color="auto"/>
            <w:bottom w:val="none" w:sz="0" w:space="0" w:color="auto"/>
            <w:right w:val="none" w:sz="0" w:space="0" w:color="auto"/>
          </w:divBdr>
        </w:div>
      </w:divsChild>
    </w:div>
    <w:div w:id="1201825118">
      <w:bodyDiv w:val="1"/>
      <w:marLeft w:val="0"/>
      <w:marRight w:val="0"/>
      <w:marTop w:val="0"/>
      <w:marBottom w:val="0"/>
      <w:divBdr>
        <w:top w:val="none" w:sz="0" w:space="0" w:color="auto"/>
        <w:left w:val="none" w:sz="0" w:space="0" w:color="auto"/>
        <w:bottom w:val="none" w:sz="0" w:space="0" w:color="auto"/>
        <w:right w:val="none" w:sz="0" w:space="0" w:color="auto"/>
      </w:divBdr>
      <w:divsChild>
        <w:div w:id="1758483016">
          <w:marLeft w:val="0"/>
          <w:marRight w:val="0"/>
          <w:marTop w:val="0"/>
          <w:marBottom w:val="0"/>
          <w:divBdr>
            <w:top w:val="none" w:sz="0" w:space="0" w:color="auto"/>
            <w:left w:val="none" w:sz="0" w:space="0" w:color="auto"/>
            <w:bottom w:val="none" w:sz="0" w:space="0" w:color="auto"/>
            <w:right w:val="none" w:sz="0" w:space="0" w:color="auto"/>
          </w:divBdr>
        </w:div>
      </w:divsChild>
    </w:div>
    <w:div w:id="1202673066">
      <w:bodyDiv w:val="1"/>
      <w:marLeft w:val="0"/>
      <w:marRight w:val="0"/>
      <w:marTop w:val="0"/>
      <w:marBottom w:val="0"/>
      <w:divBdr>
        <w:top w:val="none" w:sz="0" w:space="0" w:color="auto"/>
        <w:left w:val="none" w:sz="0" w:space="0" w:color="auto"/>
        <w:bottom w:val="none" w:sz="0" w:space="0" w:color="auto"/>
        <w:right w:val="none" w:sz="0" w:space="0" w:color="auto"/>
      </w:divBdr>
      <w:divsChild>
        <w:div w:id="1278173032">
          <w:marLeft w:val="0"/>
          <w:marRight w:val="0"/>
          <w:marTop w:val="0"/>
          <w:marBottom w:val="0"/>
          <w:divBdr>
            <w:top w:val="none" w:sz="0" w:space="0" w:color="auto"/>
            <w:left w:val="none" w:sz="0" w:space="0" w:color="auto"/>
            <w:bottom w:val="none" w:sz="0" w:space="0" w:color="auto"/>
            <w:right w:val="none" w:sz="0" w:space="0" w:color="auto"/>
          </w:divBdr>
        </w:div>
      </w:divsChild>
    </w:div>
    <w:div w:id="1213889072">
      <w:bodyDiv w:val="1"/>
      <w:marLeft w:val="0"/>
      <w:marRight w:val="0"/>
      <w:marTop w:val="0"/>
      <w:marBottom w:val="0"/>
      <w:divBdr>
        <w:top w:val="none" w:sz="0" w:space="0" w:color="auto"/>
        <w:left w:val="none" w:sz="0" w:space="0" w:color="auto"/>
        <w:bottom w:val="none" w:sz="0" w:space="0" w:color="auto"/>
        <w:right w:val="none" w:sz="0" w:space="0" w:color="auto"/>
      </w:divBdr>
      <w:divsChild>
        <w:div w:id="560411410">
          <w:marLeft w:val="0"/>
          <w:marRight w:val="0"/>
          <w:marTop w:val="0"/>
          <w:marBottom w:val="0"/>
          <w:divBdr>
            <w:top w:val="none" w:sz="0" w:space="0" w:color="auto"/>
            <w:left w:val="none" w:sz="0" w:space="0" w:color="auto"/>
            <w:bottom w:val="none" w:sz="0" w:space="0" w:color="auto"/>
            <w:right w:val="none" w:sz="0" w:space="0" w:color="auto"/>
          </w:divBdr>
        </w:div>
      </w:divsChild>
    </w:div>
    <w:div w:id="1232427286">
      <w:bodyDiv w:val="1"/>
      <w:marLeft w:val="0"/>
      <w:marRight w:val="0"/>
      <w:marTop w:val="0"/>
      <w:marBottom w:val="0"/>
      <w:divBdr>
        <w:top w:val="none" w:sz="0" w:space="0" w:color="auto"/>
        <w:left w:val="none" w:sz="0" w:space="0" w:color="auto"/>
        <w:bottom w:val="none" w:sz="0" w:space="0" w:color="auto"/>
        <w:right w:val="none" w:sz="0" w:space="0" w:color="auto"/>
      </w:divBdr>
      <w:divsChild>
        <w:div w:id="35395444">
          <w:marLeft w:val="0"/>
          <w:marRight w:val="0"/>
          <w:marTop w:val="0"/>
          <w:marBottom w:val="0"/>
          <w:divBdr>
            <w:top w:val="none" w:sz="0" w:space="0" w:color="auto"/>
            <w:left w:val="none" w:sz="0" w:space="0" w:color="auto"/>
            <w:bottom w:val="none" w:sz="0" w:space="0" w:color="auto"/>
            <w:right w:val="none" w:sz="0" w:space="0" w:color="auto"/>
          </w:divBdr>
        </w:div>
      </w:divsChild>
    </w:div>
    <w:div w:id="1483306544">
      <w:bodyDiv w:val="1"/>
      <w:marLeft w:val="0"/>
      <w:marRight w:val="0"/>
      <w:marTop w:val="0"/>
      <w:marBottom w:val="0"/>
      <w:divBdr>
        <w:top w:val="none" w:sz="0" w:space="0" w:color="auto"/>
        <w:left w:val="none" w:sz="0" w:space="0" w:color="auto"/>
        <w:bottom w:val="none" w:sz="0" w:space="0" w:color="auto"/>
        <w:right w:val="none" w:sz="0" w:space="0" w:color="auto"/>
      </w:divBdr>
      <w:divsChild>
        <w:div w:id="1979796040">
          <w:marLeft w:val="0"/>
          <w:marRight w:val="0"/>
          <w:marTop w:val="0"/>
          <w:marBottom w:val="0"/>
          <w:divBdr>
            <w:top w:val="none" w:sz="0" w:space="0" w:color="auto"/>
            <w:left w:val="none" w:sz="0" w:space="0" w:color="auto"/>
            <w:bottom w:val="none" w:sz="0" w:space="0" w:color="auto"/>
            <w:right w:val="none" w:sz="0" w:space="0" w:color="auto"/>
          </w:divBdr>
        </w:div>
      </w:divsChild>
    </w:div>
    <w:div w:id="1925918114">
      <w:bodyDiv w:val="1"/>
      <w:marLeft w:val="0"/>
      <w:marRight w:val="0"/>
      <w:marTop w:val="0"/>
      <w:marBottom w:val="0"/>
      <w:divBdr>
        <w:top w:val="none" w:sz="0" w:space="0" w:color="auto"/>
        <w:left w:val="none" w:sz="0" w:space="0" w:color="auto"/>
        <w:bottom w:val="none" w:sz="0" w:space="0" w:color="auto"/>
        <w:right w:val="none" w:sz="0" w:space="0" w:color="auto"/>
      </w:divBdr>
      <w:divsChild>
        <w:div w:id="10297257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llustrator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1784</Words>
  <Characters>10169</Characters>
  <Application>Microsoft Macintosh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Heather Davis Schmidt</cp:lastModifiedBy>
  <cp:revision>2</cp:revision>
  <dcterms:created xsi:type="dcterms:W3CDTF">2012-01-04T05:07:00Z</dcterms:created>
  <dcterms:modified xsi:type="dcterms:W3CDTF">2012-01-04T05:07:00Z</dcterms:modified>
</cp:coreProperties>
</file>